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A9" w:rsidRDefault="00E22EA9" w:rsidP="00E22EA9">
      <w:pPr>
        <w:spacing w:after="120" w:line="240" w:lineRule="auto"/>
        <w:jc w:val="center"/>
        <w:rPr>
          <w:rFonts w:asciiTheme="minorHAnsi" w:hAnsiTheme="minorHAnsi" w:cs="Tahoma"/>
          <w:b/>
        </w:rPr>
      </w:pPr>
    </w:p>
    <w:p w:rsidR="007C58C3" w:rsidRDefault="007C58C3" w:rsidP="00E22EA9">
      <w:pPr>
        <w:spacing w:after="120" w:line="240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noProof/>
        </w:rPr>
        <w:drawing>
          <wp:inline distT="0" distB="0" distL="0" distR="0" wp14:anchorId="27B92CEA" wp14:editId="05FCDEFC">
            <wp:extent cx="5273443" cy="1057275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549" cy="1058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C3" w:rsidRPr="007C58C3" w:rsidRDefault="007C58C3" w:rsidP="007C58C3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="Cambria" w:eastAsia="Cambria" w:hAnsi="Cambria" w:cs="Cambria"/>
          <w:sz w:val="24"/>
          <w:szCs w:val="24"/>
          <w:lang w:val="en-US" w:eastAsia="en-US"/>
        </w:rPr>
        <w:tab/>
      </w:r>
      <w:proofErr w:type="spellStart"/>
      <w:r w:rsidRPr="007C58C3">
        <w:rPr>
          <w:rFonts w:ascii="Cambria" w:eastAsia="Cambria" w:hAnsi="Cambria" w:cs="Cambria"/>
          <w:i/>
          <w:sz w:val="24"/>
          <w:szCs w:val="24"/>
          <w:lang w:val="en-US" w:eastAsia="en-US"/>
        </w:rPr>
        <w:t>s</w:t>
      </w:r>
      <w:r w:rsidRPr="007C58C3">
        <w:rPr>
          <w:rFonts w:ascii="Cambria" w:eastAsia="Liberation Serif" w:hAnsi="Cambria" w:cs="Cambria"/>
          <w:i/>
          <w:iCs/>
          <w:sz w:val="24"/>
          <w:szCs w:val="24"/>
          <w:lang w:val="en-US" w:eastAsia="en-US" w:bidi="en-US"/>
        </w:rPr>
        <w:t>pe-</w:t>
      </w:r>
      <w:proofErr w:type="gramStart"/>
      <w:r w:rsidRPr="007C58C3">
        <w:rPr>
          <w:rFonts w:ascii="Cambria" w:eastAsia="Liberation Serif" w:hAnsi="Cambria" w:cs="Cambria"/>
          <w:i/>
          <w:iCs/>
          <w:sz w:val="24"/>
          <w:szCs w:val="24"/>
          <w:lang w:val="en-US" w:eastAsia="en-US" w:bidi="en-US"/>
        </w:rPr>
        <w:t>ploumpidis.blogspot</w:t>
      </w:r>
      <w:proofErr w:type="spellEnd"/>
      <w:proofErr w:type="gramEnd"/>
      <w:r w:rsidRPr="007C58C3">
        <w:rPr>
          <w:rFonts w:ascii="Cambria" w:eastAsia="Liberation Serif" w:hAnsi="Cambria" w:cs="Cambria"/>
          <w:i/>
          <w:iCs/>
          <w:sz w:val="24"/>
          <w:szCs w:val="24"/>
          <w:lang w:val="en-US" w:eastAsia="en-US" w:bidi="en-US"/>
        </w:rPr>
        <w:t xml:space="preserve"> .com</w:t>
      </w:r>
      <w:r w:rsidRPr="007C58C3">
        <w:rPr>
          <w:rFonts w:ascii="Cambria" w:eastAsia="Liberation Serif" w:hAnsi="Cambria" w:cs="Cambria"/>
          <w:b/>
          <w:i/>
          <w:iCs/>
          <w:sz w:val="24"/>
          <w:szCs w:val="24"/>
          <w:lang w:val="en-US" w:eastAsia="en-US" w:bidi="en-US"/>
        </w:rPr>
        <w:t xml:space="preserve"> </w:t>
      </w:r>
      <w:r w:rsidRPr="007C58C3">
        <w:rPr>
          <w:rFonts w:ascii="Cambria" w:eastAsia="Liberation Serif" w:hAnsi="Cambria" w:cs="Cambria"/>
          <w:b/>
          <w:bCs/>
          <w:sz w:val="24"/>
          <w:szCs w:val="24"/>
          <w:lang w:val="en-US" w:eastAsia="en-US"/>
        </w:rPr>
        <w:t xml:space="preserve">  </w:t>
      </w:r>
      <w:r>
        <w:rPr>
          <w:rFonts w:ascii="Cambria" w:eastAsia="Liberation Serif" w:hAnsi="Cambria" w:cs="Cambria"/>
          <w:b/>
          <w:bCs/>
          <w:sz w:val="24"/>
          <w:szCs w:val="24"/>
          <w:lang w:val="en-US" w:eastAsia="en-US"/>
        </w:rPr>
        <w:tab/>
      </w:r>
      <w:proofErr w:type="spellStart"/>
      <w:r w:rsidRPr="007C58C3">
        <w:rPr>
          <w:rFonts w:ascii="Cambria" w:eastAsia="Liberation Serif" w:hAnsi="Cambria" w:cs="Cambria"/>
          <w:bCs/>
          <w:sz w:val="24"/>
          <w:szCs w:val="24"/>
          <w:lang w:eastAsia="en-US"/>
        </w:rPr>
        <w:t>αρ</w:t>
      </w:r>
      <w:proofErr w:type="spellEnd"/>
      <w:r w:rsidRPr="007C58C3">
        <w:rPr>
          <w:rFonts w:ascii="Cambria" w:eastAsia="Liberation Serif" w:hAnsi="Cambria" w:cs="Cambria"/>
          <w:bCs/>
          <w:sz w:val="24"/>
          <w:szCs w:val="24"/>
          <w:lang w:val="en-US" w:eastAsia="en-US"/>
        </w:rPr>
        <w:t xml:space="preserve">. </w:t>
      </w:r>
      <w:proofErr w:type="spellStart"/>
      <w:r w:rsidRPr="007C58C3">
        <w:rPr>
          <w:rFonts w:ascii="Cambria" w:eastAsia="Liberation Serif" w:hAnsi="Cambria" w:cs="Cambria"/>
          <w:bCs/>
          <w:sz w:val="24"/>
          <w:szCs w:val="24"/>
          <w:lang w:eastAsia="en-US"/>
        </w:rPr>
        <w:t>πρωτ</w:t>
      </w:r>
      <w:proofErr w:type="spellEnd"/>
      <w:r w:rsidRPr="007C58C3">
        <w:rPr>
          <w:rFonts w:ascii="Cambria" w:eastAsia="Liberation Serif" w:hAnsi="Cambria" w:cs="Cambria"/>
          <w:bCs/>
          <w:sz w:val="24"/>
          <w:szCs w:val="24"/>
          <w:lang w:val="en-US" w:eastAsia="en-US"/>
        </w:rPr>
        <w:t xml:space="preserve">. </w:t>
      </w:r>
      <w:r w:rsidRPr="007C58C3">
        <w:rPr>
          <w:rFonts w:ascii="Cambria" w:eastAsia="Liberation Serif" w:hAnsi="Cambria" w:cs="Cambria"/>
          <w:bCs/>
          <w:sz w:val="24"/>
          <w:szCs w:val="24"/>
          <w:lang w:eastAsia="en-US"/>
        </w:rPr>
        <w:t xml:space="preserve">129 </w:t>
      </w:r>
      <w:r w:rsidRPr="007C58C3">
        <w:rPr>
          <w:rFonts w:ascii="Cambria" w:eastAsia="Liberation Serif" w:hAnsi="Cambria" w:cs="Cambria"/>
          <w:bCs/>
          <w:sz w:val="24"/>
          <w:szCs w:val="24"/>
          <w:lang w:eastAsia="en-US"/>
        </w:rPr>
        <w:tab/>
        <w:t>19/04/2018</w:t>
      </w:r>
    </w:p>
    <w:p w:rsidR="00E22EA9" w:rsidRPr="00E22EA9" w:rsidRDefault="00E22EA9" w:rsidP="00E22EA9">
      <w:pPr>
        <w:spacing w:after="120" w:line="240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E22EA9">
        <w:rPr>
          <w:rFonts w:asciiTheme="minorHAnsi" w:hAnsiTheme="minorHAnsi" w:cs="Tahoma"/>
          <w:b/>
          <w:sz w:val="28"/>
          <w:szCs w:val="28"/>
        </w:rPr>
        <w:t xml:space="preserve">Τέρμα πια στην κοροϊδία! Να ανακληθούν τώρα οι άδειες των εγκαταστάσεων </w:t>
      </w:r>
      <w:proofErr w:type="spellStart"/>
      <w:r w:rsidRPr="00E22EA9">
        <w:rPr>
          <w:rFonts w:asciiTheme="minorHAnsi" w:hAnsiTheme="minorHAnsi" w:cs="Tahoma"/>
          <w:b/>
          <w:sz w:val="28"/>
          <w:szCs w:val="28"/>
        </w:rPr>
        <w:t>Μελισσανίδη</w:t>
      </w:r>
      <w:proofErr w:type="spellEnd"/>
      <w:r w:rsidRPr="00E22EA9">
        <w:rPr>
          <w:rFonts w:asciiTheme="minorHAnsi" w:hAnsiTheme="minorHAnsi" w:cs="Tahoma"/>
          <w:b/>
          <w:sz w:val="28"/>
          <w:szCs w:val="28"/>
        </w:rPr>
        <w:t>!</w:t>
      </w:r>
    </w:p>
    <w:p w:rsidR="009B3F4B" w:rsidRDefault="00E22EA9" w:rsidP="00E22EA9">
      <w:pPr>
        <w:spacing w:after="120" w:line="240" w:lineRule="auto"/>
        <w:ind w:firstLine="720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 xml:space="preserve">Η άδεια που δόθηκε από την κυβέρνηση ΣΥΡΙΖΑ- ΑΝΕΛ στον επιχειρηματία </w:t>
      </w:r>
      <w:proofErr w:type="spellStart"/>
      <w:r w:rsidRPr="00E22EA9">
        <w:rPr>
          <w:rFonts w:asciiTheme="minorHAnsi" w:hAnsiTheme="minorHAnsi" w:cs="Tahoma"/>
          <w:sz w:val="24"/>
          <w:szCs w:val="24"/>
        </w:rPr>
        <w:t>Μελισσανίδη</w:t>
      </w:r>
      <w:proofErr w:type="spellEnd"/>
      <w:r w:rsidRPr="00E22EA9">
        <w:rPr>
          <w:rFonts w:asciiTheme="minorHAnsi" w:hAnsiTheme="minorHAnsi" w:cs="Tahoma"/>
          <w:sz w:val="24"/>
          <w:szCs w:val="24"/>
        </w:rPr>
        <w:t xml:space="preserve"> για να αναβαθμίσει τις δραστηριότητες στις εγκαταστάσεις του στο χώρο των Λιπασμάτων είναι τεράστια πρόκληση. </w:t>
      </w:r>
    </w:p>
    <w:p w:rsidR="00E22EA9" w:rsidRDefault="00E22EA9" w:rsidP="00E22EA9">
      <w:pPr>
        <w:spacing w:after="120" w:line="240" w:lineRule="auto"/>
        <w:ind w:firstLine="720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Την ώρα που η περιοχή είναι αρκετά επιβαρυμένη περιβαλλοντικά, τη στιγμή που εδώ και μήνες υπάρχουν έντονες οσμές στις γειτονιές της Δραπετσώνας, της Ευγένειας και της Χαραυγής, την ίδια στιγμή που ο λαός της περιοχής γίνεται δέκτης της καταστροφικής πολιτικής του κεφαλαίου με το ναυάγιο «ΑΓΙΑ ΖΩΝΗ ΙΙ» και το μαζούτ που έχει γεμίσει την περιοχή του Σαρωνικού, η παραχώρηση της δυνατότητας στον επιχειρηματία να επεκτείνει τις δραστηριότητές του και στο εμπόριο πετρελαίου είναι η σταγόνα που ξεχειλίζει το ποτήρι.</w:t>
      </w:r>
    </w:p>
    <w:p w:rsidR="00E22EA9" w:rsidRPr="00A3471E" w:rsidRDefault="00E22EA9" w:rsidP="00E22EA9">
      <w:pPr>
        <w:spacing w:after="120" w:line="240" w:lineRule="auto"/>
        <w:ind w:firstLine="720"/>
        <w:jc w:val="both"/>
        <w:rPr>
          <w:rFonts w:asciiTheme="minorHAnsi" w:hAnsiTheme="minorHAnsi" w:cs="Tahoma"/>
          <w:b/>
          <w:sz w:val="24"/>
          <w:szCs w:val="24"/>
        </w:rPr>
      </w:pPr>
      <w:r w:rsidRPr="00A3471E">
        <w:rPr>
          <w:rFonts w:asciiTheme="minorHAnsi" w:hAnsiTheme="minorHAnsi" w:cs="Tahoma"/>
          <w:b/>
          <w:sz w:val="24"/>
          <w:szCs w:val="24"/>
        </w:rPr>
        <w:t>Μάλιστα,</w:t>
      </w:r>
      <w:r w:rsidRPr="006A522A">
        <w:rPr>
          <w:b/>
          <w:sz w:val="24"/>
          <w:szCs w:val="24"/>
        </w:rPr>
        <w:t xml:space="preserve"> </w:t>
      </w:r>
      <w:r w:rsidRPr="00E22EA9">
        <w:rPr>
          <w:rFonts w:asciiTheme="minorHAnsi" w:hAnsiTheme="minorHAnsi" w:cstheme="minorHAnsi"/>
          <w:b/>
          <w:sz w:val="24"/>
          <w:szCs w:val="24"/>
        </w:rPr>
        <w:t xml:space="preserve">η κυβέρνηση δίνει ζεστό χρήμα στον </w:t>
      </w:r>
      <w:proofErr w:type="spellStart"/>
      <w:r w:rsidRPr="00E22EA9">
        <w:rPr>
          <w:rFonts w:asciiTheme="minorHAnsi" w:hAnsiTheme="minorHAnsi" w:cstheme="minorHAnsi"/>
          <w:b/>
          <w:sz w:val="24"/>
          <w:szCs w:val="24"/>
        </w:rPr>
        <w:t>Μελισσανίδη</w:t>
      </w:r>
      <w:proofErr w:type="spellEnd"/>
      <w:r w:rsidR="00A3471E">
        <w:rPr>
          <w:rFonts w:asciiTheme="minorHAnsi" w:hAnsiTheme="minorHAnsi" w:cstheme="minorHAnsi"/>
          <w:b/>
          <w:sz w:val="24"/>
          <w:szCs w:val="24"/>
        </w:rPr>
        <w:t xml:space="preserve"> και </w:t>
      </w:r>
      <w:r w:rsidR="00A3471E" w:rsidRPr="00A3471E">
        <w:rPr>
          <w:rFonts w:asciiTheme="minorHAnsi" w:hAnsiTheme="minorHAnsi" w:cstheme="minorHAnsi"/>
          <w:b/>
          <w:sz w:val="24"/>
          <w:szCs w:val="24"/>
        </w:rPr>
        <w:t>στη</w:t>
      </w:r>
      <w:r w:rsidR="00A3471E">
        <w:rPr>
          <w:rFonts w:asciiTheme="minorHAnsi" w:hAnsiTheme="minorHAnsi" w:cstheme="minorHAnsi"/>
          <w:b/>
          <w:sz w:val="24"/>
          <w:szCs w:val="24"/>
        </w:rPr>
        <w:t>ν</w:t>
      </w:r>
      <w:r w:rsidR="00A3471E">
        <w:rPr>
          <w:rFonts w:asciiTheme="minorHAnsi" w:hAnsiTheme="minorHAnsi" w:cs="Tahoma"/>
          <w:b/>
          <w:sz w:val="24"/>
          <w:szCs w:val="24"/>
        </w:rPr>
        <w:t xml:space="preserve"> «</w:t>
      </w:r>
      <w:r w:rsidR="00A3471E" w:rsidRPr="00A3471E">
        <w:rPr>
          <w:rFonts w:asciiTheme="minorHAnsi" w:hAnsiTheme="minorHAnsi" w:cs="Tahoma"/>
          <w:b/>
          <w:sz w:val="24"/>
          <w:szCs w:val="24"/>
          <w:lang w:val="en-US"/>
        </w:rPr>
        <w:t>OIL</w:t>
      </w:r>
      <w:r w:rsidR="00A3471E" w:rsidRPr="00A3471E">
        <w:rPr>
          <w:rFonts w:asciiTheme="minorHAnsi" w:hAnsiTheme="minorHAnsi" w:cs="Tahoma"/>
          <w:b/>
          <w:sz w:val="24"/>
          <w:szCs w:val="24"/>
        </w:rPr>
        <w:t xml:space="preserve"> </w:t>
      </w:r>
      <w:r w:rsidR="00A3471E" w:rsidRPr="00A3471E">
        <w:rPr>
          <w:rFonts w:asciiTheme="minorHAnsi" w:hAnsiTheme="minorHAnsi" w:cs="Tahoma"/>
          <w:b/>
          <w:sz w:val="24"/>
          <w:szCs w:val="24"/>
          <w:lang w:val="en-US"/>
        </w:rPr>
        <w:t>ONE</w:t>
      </w:r>
      <w:r w:rsidR="00A3471E">
        <w:rPr>
          <w:rFonts w:asciiTheme="minorHAnsi" w:hAnsiTheme="minorHAnsi" w:cs="Tahoma"/>
          <w:sz w:val="24"/>
          <w:szCs w:val="24"/>
        </w:rPr>
        <w:t xml:space="preserve">» </w:t>
      </w:r>
      <w:r w:rsidRPr="00E22EA9">
        <w:rPr>
          <w:rFonts w:asciiTheme="minorHAnsi" w:hAnsiTheme="minorHAnsi" w:cstheme="minorHAnsi"/>
          <w:b/>
          <w:sz w:val="24"/>
          <w:szCs w:val="24"/>
        </w:rPr>
        <w:t>στο πλαίσιο των γνωστών αναπτυξιακών νόμων υπέρ του κεφαλαίου</w:t>
      </w:r>
      <w:r>
        <w:rPr>
          <w:rFonts w:asciiTheme="minorHAnsi" w:hAnsiTheme="minorHAnsi" w:cstheme="minorHAnsi"/>
          <w:b/>
          <w:sz w:val="24"/>
          <w:szCs w:val="24"/>
        </w:rPr>
        <w:t xml:space="preserve"> με επιχορήγηση </w:t>
      </w:r>
      <w:r w:rsidRPr="00E22EA9">
        <w:rPr>
          <w:b/>
          <w:sz w:val="24"/>
          <w:szCs w:val="24"/>
        </w:rPr>
        <w:t>1.577.409,55€</w:t>
      </w:r>
      <w:r w:rsidR="00A3471E">
        <w:rPr>
          <w:b/>
          <w:sz w:val="24"/>
          <w:szCs w:val="24"/>
        </w:rPr>
        <w:t xml:space="preserve"> από την οποία ήδη έλαβε ως προκαταβολή</w:t>
      </w:r>
      <w:r>
        <w:rPr>
          <w:b/>
          <w:sz w:val="24"/>
          <w:szCs w:val="24"/>
        </w:rPr>
        <w:t xml:space="preserve"> </w:t>
      </w:r>
      <w:r w:rsidRPr="00A3471E">
        <w:rPr>
          <w:b/>
          <w:sz w:val="24"/>
          <w:szCs w:val="24"/>
        </w:rPr>
        <w:t>225.344,22€</w:t>
      </w:r>
      <w:r w:rsidR="00263857">
        <w:rPr>
          <w:b/>
          <w:sz w:val="24"/>
          <w:szCs w:val="24"/>
        </w:rPr>
        <w:t xml:space="preserve"> (απόφαση Υπουργείου Οικονομίας και Ανάπτυξης στις 24/11/2017).</w:t>
      </w:r>
    </w:p>
    <w:p w:rsidR="009B3F4B" w:rsidRDefault="009B3F4B" w:rsidP="009B3F4B">
      <w:pPr>
        <w:shd w:val="clear" w:color="auto" w:fill="FFFFFF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 w:rsidR="00E22EA9" w:rsidRPr="00E024CD">
        <w:rPr>
          <w:rFonts w:asciiTheme="minorHAnsi" w:hAnsiTheme="minorHAnsi" w:cs="Tahoma"/>
          <w:b/>
          <w:sz w:val="24"/>
          <w:szCs w:val="24"/>
        </w:rPr>
        <w:t>Για άλλη μια φορά Κυβέρνηση, Περιφέρεια</w:t>
      </w:r>
      <w:r w:rsidR="00E22EA9" w:rsidRPr="00E22EA9">
        <w:rPr>
          <w:rFonts w:asciiTheme="minorHAnsi" w:hAnsiTheme="minorHAnsi" w:cs="Tahoma"/>
          <w:sz w:val="24"/>
          <w:szCs w:val="24"/>
        </w:rPr>
        <w:t xml:space="preserve"> βάζουν πλάτη ώστε να μεγαλώσει η πίτα των κερδών των μεγαλοεπιχειρηματιών, ενώ την ίδια ώρα τσακίζουν με την πολιτική τους τα εργατικά-λαϊκά δικαιώματα, υποβαθμίζουν τη ζωή του λαού, το περιβάλλον, εμπορευματοποιείται η γη και οι ελεύθεροι χώροι. </w:t>
      </w:r>
    </w:p>
    <w:p w:rsidR="00030DB1" w:rsidRDefault="009B3F4B" w:rsidP="009B3F4B">
      <w:pPr>
        <w:shd w:val="clear" w:color="auto" w:fill="FFFFFF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ab/>
      </w:r>
      <w:r w:rsidR="00E22EA9" w:rsidRPr="00E024CD">
        <w:rPr>
          <w:rFonts w:asciiTheme="minorHAnsi" w:hAnsiTheme="minorHAnsi" w:cs="Tahoma"/>
          <w:b/>
          <w:sz w:val="24"/>
          <w:szCs w:val="24"/>
        </w:rPr>
        <w:t xml:space="preserve">Ευθύνες έχει και η </w:t>
      </w:r>
      <w:r w:rsidR="00E024CD">
        <w:rPr>
          <w:rFonts w:asciiTheme="minorHAnsi" w:hAnsiTheme="minorHAnsi" w:cs="Tahoma"/>
          <w:b/>
          <w:sz w:val="24"/>
          <w:szCs w:val="24"/>
        </w:rPr>
        <w:t>Δ</w:t>
      </w:r>
      <w:r w:rsidR="00E22EA9" w:rsidRPr="00E024CD">
        <w:rPr>
          <w:rFonts w:asciiTheme="minorHAnsi" w:hAnsiTheme="minorHAnsi" w:cs="Tahoma"/>
          <w:b/>
          <w:sz w:val="24"/>
          <w:szCs w:val="24"/>
        </w:rPr>
        <w:t xml:space="preserve">ημοτική </w:t>
      </w:r>
      <w:r w:rsidR="00E024CD">
        <w:rPr>
          <w:rFonts w:asciiTheme="minorHAnsi" w:hAnsiTheme="minorHAnsi" w:cs="Tahoma"/>
          <w:b/>
          <w:sz w:val="24"/>
          <w:szCs w:val="24"/>
        </w:rPr>
        <w:t>Α</w:t>
      </w:r>
      <w:r w:rsidR="00E22EA9" w:rsidRPr="00E024CD">
        <w:rPr>
          <w:rFonts w:asciiTheme="minorHAnsi" w:hAnsiTheme="minorHAnsi" w:cs="Tahoma"/>
          <w:b/>
          <w:sz w:val="24"/>
          <w:szCs w:val="24"/>
        </w:rPr>
        <w:t>ρχή</w:t>
      </w:r>
      <w:r w:rsidR="001E67C2">
        <w:rPr>
          <w:rFonts w:asciiTheme="minorHAnsi" w:hAnsiTheme="minorHAnsi" w:cs="Tahoma"/>
          <w:b/>
          <w:sz w:val="24"/>
          <w:szCs w:val="24"/>
        </w:rPr>
        <w:t>,</w:t>
      </w:r>
      <w:r w:rsidR="001E67C2" w:rsidRPr="001E67C2">
        <w:rPr>
          <w:rFonts w:asciiTheme="minorHAnsi" w:hAnsiTheme="minorHAnsi" w:cstheme="minorHAnsi"/>
          <w:color w:val="4E4E4E"/>
          <w:sz w:val="24"/>
          <w:szCs w:val="24"/>
        </w:rPr>
        <w:t xml:space="preserve"> </w:t>
      </w:r>
      <w:r w:rsidR="001E67C2" w:rsidRPr="009B3F4B">
        <w:rPr>
          <w:rFonts w:asciiTheme="minorHAnsi" w:hAnsiTheme="minorHAnsi" w:cstheme="minorHAnsi"/>
          <w:color w:val="4E4E4E"/>
          <w:sz w:val="24"/>
          <w:szCs w:val="24"/>
        </w:rPr>
        <w:t>που στηρίχτηκε προεκλογικά από τον ΣΥΡΙΖΑ</w:t>
      </w:r>
      <w:r w:rsidR="001E67C2">
        <w:rPr>
          <w:rFonts w:asciiTheme="minorHAnsi" w:hAnsiTheme="minorHAnsi" w:cstheme="minorHAnsi"/>
          <w:color w:val="4E4E4E"/>
          <w:sz w:val="24"/>
          <w:szCs w:val="24"/>
        </w:rPr>
        <w:t>,</w:t>
      </w:r>
      <w:r w:rsidR="00A0070B">
        <w:rPr>
          <w:rFonts w:asciiTheme="minorHAnsi" w:hAnsiTheme="minorHAnsi" w:cs="Tahoma"/>
          <w:b/>
          <w:sz w:val="24"/>
          <w:szCs w:val="24"/>
        </w:rPr>
        <w:t xml:space="preserve"> για τη διφορούμενη θέση της, </w:t>
      </w:r>
      <w:r w:rsidR="00A0070B" w:rsidRPr="001E67C2">
        <w:rPr>
          <w:rFonts w:asciiTheme="minorHAnsi" w:hAnsiTheme="minorHAnsi" w:cs="Tahoma"/>
          <w:sz w:val="24"/>
          <w:szCs w:val="24"/>
        </w:rPr>
        <w:t xml:space="preserve">αφού το 2015 υποστήριζε στο δημοτικό συμβούλιο όσον αφορά την ανάκληση της άδειας  του </w:t>
      </w:r>
      <w:proofErr w:type="spellStart"/>
      <w:r w:rsidR="00A0070B" w:rsidRPr="001E67C2">
        <w:rPr>
          <w:rFonts w:asciiTheme="minorHAnsi" w:hAnsiTheme="minorHAnsi" w:cs="Tahoma"/>
          <w:sz w:val="24"/>
          <w:szCs w:val="24"/>
        </w:rPr>
        <w:t>Μελισσανίδη</w:t>
      </w:r>
      <w:proofErr w:type="spellEnd"/>
      <w:r w:rsidR="00A0070B" w:rsidRPr="001E67C2">
        <w:rPr>
          <w:rFonts w:asciiTheme="minorHAnsi" w:hAnsiTheme="minorHAnsi" w:cs="Tahoma"/>
          <w:sz w:val="24"/>
          <w:szCs w:val="24"/>
        </w:rPr>
        <w:t xml:space="preserve"> ότι «αυτά τα πράγματα δε γίνονται». Σήμερα κάτω από την πίεση του κινήματος θυμάται την ανάκληση που τότε ξόρκιζε μετά βδελυγμίας. Είναι η ίδια η </w:t>
      </w:r>
      <w:r w:rsidR="009B2792">
        <w:rPr>
          <w:rFonts w:asciiTheme="minorHAnsi" w:hAnsiTheme="minorHAnsi" w:cs="Tahoma"/>
          <w:sz w:val="24"/>
          <w:szCs w:val="24"/>
        </w:rPr>
        <w:t>Δ</w:t>
      </w:r>
      <w:r w:rsidR="00A0070B" w:rsidRPr="001E67C2">
        <w:rPr>
          <w:rFonts w:asciiTheme="minorHAnsi" w:hAnsiTheme="minorHAnsi" w:cs="Tahoma"/>
          <w:sz w:val="24"/>
          <w:szCs w:val="24"/>
        </w:rPr>
        <w:t xml:space="preserve">ημοτική </w:t>
      </w:r>
      <w:r w:rsidR="009B2792">
        <w:rPr>
          <w:rFonts w:asciiTheme="minorHAnsi" w:hAnsiTheme="minorHAnsi" w:cs="Tahoma"/>
          <w:sz w:val="24"/>
          <w:szCs w:val="24"/>
        </w:rPr>
        <w:t>Α</w:t>
      </w:r>
      <w:r w:rsidR="00A0070B" w:rsidRPr="001E67C2">
        <w:rPr>
          <w:rFonts w:asciiTheme="minorHAnsi" w:hAnsiTheme="minorHAnsi" w:cs="Tahoma"/>
          <w:sz w:val="24"/>
          <w:szCs w:val="24"/>
        </w:rPr>
        <w:t xml:space="preserve">ρχή που εξωράιζε την κυβερνητική πολιτική, αφού κατά την </w:t>
      </w:r>
      <w:r w:rsidR="00607911" w:rsidRPr="001E67C2">
        <w:rPr>
          <w:rFonts w:asciiTheme="minorHAnsi" w:hAnsiTheme="minorHAnsi" w:cs="Tahoma"/>
          <w:sz w:val="24"/>
          <w:szCs w:val="24"/>
        </w:rPr>
        <w:t xml:space="preserve"> ιδιωτικοποίηση του λιμανιού του Πειραιά στην </w:t>
      </w:r>
      <w:r w:rsidR="00607911" w:rsidRPr="001E67C2">
        <w:rPr>
          <w:rFonts w:asciiTheme="minorHAnsi" w:hAnsiTheme="minorHAnsi" w:cs="Tahoma"/>
          <w:sz w:val="24"/>
          <w:szCs w:val="24"/>
          <w:lang w:val="de-DE"/>
        </w:rPr>
        <w:t>COSCO</w:t>
      </w:r>
      <w:r w:rsidR="00607911" w:rsidRPr="001E67C2">
        <w:rPr>
          <w:rFonts w:asciiTheme="minorHAnsi" w:hAnsiTheme="minorHAnsi" w:cs="Tahoma"/>
          <w:sz w:val="24"/>
          <w:szCs w:val="24"/>
        </w:rPr>
        <w:t>, χτυπούσε παλαμάκια για την παραχώρηση των 84 στρεμμάτων στα λιπάσματα</w:t>
      </w:r>
      <w:r w:rsidR="00A0070B" w:rsidRPr="001E67C2">
        <w:rPr>
          <w:rFonts w:asciiTheme="minorHAnsi" w:hAnsiTheme="minorHAnsi" w:cs="Tahoma"/>
          <w:sz w:val="24"/>
          <w:szCs w:val="24"/>
        </w:rPr>
        <w:t>.</w:t>
      </w:r>
      <w:r w:rsidR="001E67C2" w:rsidRPr="001E67C2">
        <w:rPr>
          <w:rFonts w:asciiTheme="minorHAnsi" w:hAnsiTheme="minorHAnsi" w:cs="Tahoma"/>
          <w:sz w:val="24"/>
          <w:szCs w:val="24"/>
        </w:rPr>
        <w:t xml:space="preserve"> </w:t>
      </w:r>
      <w:r w:rsidR="00607911" w:rsidRPr="001E67C2">
        <w:rPr>
          <w:rFonts w:asciiTheme="minorHAnsi" w:hAnsiTheme="minorHAnsi" w:cs="Tahoma"/>
          <w:sz w:val="24"/>
          <w:szCs w:val="24"/>
        </w:rPr>
        <w:t xml:space="preserve"> </w:t>
      </w:r>
    </w:p>
    <w:p w:rsidR="009B3F4B" w:rsidRPr="004216E7" w:rsidRDefault="00030DB1" w:rsidP="009B3F4B">
      <w:pPr>
        <w:shd w:val="clear" w:color="auto" w:fill="FFFFFF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ab/>
      </w:r>
      <w:r w:rsidR="004216E7">
        <w:rPr>
          <w:rFonts w:asciiTheme="minorHAnsi" w:hAnsiTheme="minorHAnsi" w:cs="Tahoma"/>
          <w:sz w:val="24"/>
          <w:szCs w:val="24"/>
        </w:rPr>
        <w:t xml:space="preserve">Είναι γνωστή άλλωστε η συμφωνία της </w:t>
      </w:r>
      <w:r>
        <w:rPr>
          <w:rFonts w:asciiTheme="minorHAnsi" w:hAnsiTheme="minorHAnsi" w:cs="Tahoma"/>
          <w:sz w:val="24"/>
          <w:szCs w:val="24"/>
        </w:rPr>
        <w:t>Δ</w:t>
      </w:r>
      <w:r w:rsidR="004216E7">
        <w:rPr>
          <w:rFonts w:asciiTheme="minorHAnsi" w:hAnsiTheme="minorHAnsi" w:cs="Tahoma"/>
          <w:sz w:val="24"/>
          <w:szCs w:val="24"/>
        </w:rPr>
        <w:t xml:space="preserve">ημοτικής </w:t>
      </w:r>
      <w:r>
        <w:rPr>
          <w:rFonts w:asciiTheme="minorHAnsi" w:hAnsiTheme="minorHAnsi" w:cs="Tahoma"/>
          <w:sz w:val="24"/>
          <w:szCs w:val="24"/>
        </w:rPr>
        <w:t>Α</w:t>
      </w:r>
      <w:r w:rsidR="004216E7">
        <w:rPr>
          <w:rFonts w:asciiTheme="minorHAnsi" w:hAnsiTheme="minorHAnsi" w:cs="Tahoma"/>
          <w:sz w:val="24"/>
          <w:szCs w:val="24"/>
        </w:rPr>
        <w:t>ρχής με το</w:t>
      </w:r>
      <w:r>
        <w:rPr>
          <w:rFonts w:asciiTheme="minorHAnsi" w:hAnsiTheme="minorHAnsi" w:cs="Tahoma"/>
          <w:sz w:val="24"/>
          <w:szCs w:val="24"/>
        </w:rPr>
        <w:t xml:space="preserve"> «</w:t>
      </w:r>
      <w:r w:rsidR="004216E7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4216E7">
        <w:rPr>
          <w:rFonts w:asciiTheme="minorHAnsi" w:hAnsiTheme="minorHAnsi" w:cs="Tahoma"/>
          <w:sz w:val="24"/>
          <w:szCs w:val="24"/>
          <w:lang w:val="de-DE"/>
        </w:rPr>
        <w:t>master</w:t>
      </w:r>
      <w:proofErr w:type="spellEnd"/>
      <w:r w:rsidR="004216E7" w:rsidRPr="004216E7">
        <w:rPr>
          <w:rFonts w:asciiTheme="minorHAnsi" w:hAnsiTheme="minorHAnsi" w:cs="Tahoma"/>
          <w:sz w:val="24"/>
          <w:szCs w:val="24"/>
        </w:rPr>
        <w:t xml:space="preserve"> </w:t>
      </w:r>
      <w:r w:rsidR="004216E7">
        <w:rPr>
          <w:rFonts w:asciiTheme="minorHAnsi" w:hAnsiTheme="minorHAnsi" w:cs="Tahoma"/>
          <w:sz w:val="24"/>
          <w:szCs w:val="24"/>
          <w:lang w:val="en-US"/>
        </w:rPr>
        <w:t>plan</w:t>
      </w:r>
      <w:r>
        <w:rPr>
          <w:rFonts w:asciiTheme="minorHAnsi" w:hAnsiTheme="minorHAnsi" w:cs="Tahoma"/>
          <w:sz w:val="24"/>
          <w:szCs w:val="24"/>
        </w:rPr>
        <w:t>»</w:t>
      </w:r>
      <w:r w:rsidR="004216E7" w:rsidRPr="004216E7">
        <w:rPr>
          <w:rFonts w:asciiTheme="minorHAnsi" w:hAnsiTheme="minorHAnsi" w:cs="Tahoma"/>
          <w:sz w:val="24"/>
          <w:szCs w:val="24"/>
        </w:rPr>
        <w:t xml:space="preserve"> </w:t>
      </w:r>
      <w:r w:rsidR="004216E7">
        <w:rPr>
          <w:rFonts w:asciiTheme="minorHAnsi" w:hAnsiTheme="minorHAnsi" w:cs="Tahoma"/>
          <w:sz w:val="24"/>
          <w:szCs w:val="24"/>
        </w:rPr>
        <w:t>της</w:t>
      </w:r>
      <w:r w:rsidRPr="00030DB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  <w:lang w:val="en-US"/>
        </w:rPr>
        <w:t>COSCO</w:t>
      </w:r>
      <w:r w:rsidR="004216E7">
        <w:rPr>
          <w:rFonts w:asciiTheme="minorHAnsi" w:hAnsiTheme="minorHAnsi" w:cs="Tahoma"/>
          <w:sz w:val="24"/>
          <w:szCs w:val="24"/>
        </w:rPr>
        <w:t xml:space="preserve"> </w:t>
      </w:r>
      <w:r w:rsidR="004216E7" w:rsidRPr="004216E7">
        <w:rPr>
          <w:rFonts w:asciiTheme="minorHAnsi" w:hAnsiTheme="minorHAnsi" w:cs="Tahoma"/>
          <w:sz w:val="24"/>
          <w:szCs w:val="24"/>
        </w:rPr>
        <w:t xml:space="preserve">. </w:t>
      </w:r>
      <w:r w:rsidR="004216E7">
        <w:rPr>
          <w:rFonts w:asciiTheme="minorHAnsi" w:hAnsiTheme="minorHAnsi" w:cs="Tahoma"/>
          <w:sz w:val="24"/>
          <w:szCs w:val="24"/>
        </w:rPr>
        <w:t xml:space="preserve">Είναι γνωστό το κάλεσμα της </w:t>
      </w:r>
      <w:r>
        <w:rPr>
          <w:rFonts w:asciiTheme="minorHAnsi" w:hAnsiTheme="minorHAnsi" w:cs="Tahoma"/>
          <w:sz w:val="24"/>
          <w:szCs w:val="24"/>
        </w:rPr>
        <w:t>Δ</w:t>
      </w:r>
      <w:r w:rsidR="004216E7">
        <w:rPr>
          <w:rFonts w:asciiTheme="minorHAnsi" w:hAnsiTheme="minorHAnsi" w:cs="Tahoma"/>
          <w:sz w:val="24"/>
          <w:szCs w:val="24"/>
        </w:rPr>
        <w:t>ημοτικής</w:t>
      </w:r>
      <w:r>
        <w:rPr>
          <w:rFonts w:asciiTheme="minorHAnsi" w:hAnsiTheme="minorHAnsi" w:cs="Tahoma"/>
          <w:sz w:val="24"/>
          <w:szCs w:val="24"/>
        </w:rPr>
        <w:t xml:space="preserve"> Αρχής</w:t>
      </w:r>
      <w:r w:rsidR="004216E7">
        <w:rPr>
          <w:rFonts w:asciiTheme="minorHAnsi" w:hAnsiTheme="minorHAnsi" w:cs="Tahoma"/>
          <w:sz w:val="24"/>
          <w:szCs w:val="24"/>
        </w:rPr>
        <w:t xml:space="preserve"> προς την Εθνική τράπεζα να αξιοποιήσει την έκτασή της</w:t>
      </w:r>
      <w:r w:rsidR="00462ED1">
        <w:rPr>
          <w:rFonts w:asciiTheme="minorHAnsi" w:hAnsiTheme="minorHAnsi" w:cs="Tahoma"/>
          <w:sz w:val="24"/>
          <w:szCs w:val="24"/>
        </w:rPr>
        <w:t xml:space="preserve"> (254 </w:t>
      </w:r>
      <w:proofErr w:type="spellStart"/>
      <w:r w:rsidR="00462ED1">
        <w:rPr>
          <w:rFonts w:asciiTheme="minorHAnsi" w:hAnsiTheme="minorHAnsi" w:cs="Tahoma"/>
          <w:sz w:val="24"/>
          <w:szCs w:val="24"/>
        </w:rPr>
        <w:t>στρεμ</w:t>
      </w:r>
      <w:r w:rsidR="009B2792">
        <w:rPr>
          <w:rFonts w:asciiTheme="minorHAnsi" w:hAnsiTheme="minorHAnsi" w:cs="Tahoma"/>
          <w:sz w:val="24"/>
          <w:szCs w:val="24"/>
        </w:rPr>
        <w:t>μ</w:t>
      </w:r>
      <w:proofErr w:type="spellEnd"/>
      <w:r w:rsidR="00462ED1">
        <w:rPr>
          <w:rFonts w:asciiTheme="minorHAnsi" w:hAnsiTheme="minorHAnsi" w:cs="Tahoma"/>
          <w:sz w:val="24"/>
          <w:szCs w:val="24"/>
        </w:rPr>
        <w:t>.)</w:t>
      </w:r>
      <w:r w:rsidR="004216E7">
        <w:rPr>
          <w:rFonts w:asciiTheme="minorHAnsi" w:hAnsiTheme="minorHAnsi" w:cs="Tahoma"/>
          <w:sz w:val="24"/>
          <w:szCs w:val="24"/>
        </w:rPr>
        <w:t xml:space="preserve"> στο χώρο των Λιπασμάτων με επενδύσεις που θα </w:t>
      </w:r>
      <w:r w:rsidRPr="00030DB1">
        <w:rPr>
          <w:rFonts w:asciiTheme="minorHAnsi" w:hAnsiTheme="minorHAnsi" w:cs="Tahoma"/>
          <w:sz w:val="24"/>
          <w:szCs w:val="24"/>
        </w:rPr>
        <w:t>“</w:t>
      </w:r>
      <w:r w:rsidR="004216E7">
        <w:rPr>
          <w:rFonts w:asciiTheme="minorHAnsi" w:hAnsiTheme="minorHAnsi" w:cs="Tahoma"/>
          <w:sz w:val="24"/>
          <w:szCs w:val="24"/>
        </w:rPr>
        <w:t>συμφέρουν</w:t>
      </w:r>
      <w:r w:rsidRPr="00030DB1">
        <w:rPr>
          <w:rFonts w:asciiTheme="minorHAnsi" w:hAnsiTheme="minorHAnsi" w:cs="Tahoma"/>
          <w:sz w:val="24"/>
          <w:szCs w:val="24"/>
        </w:rPr>
        <w:t>”</w:t>
      </w:r>
      <w:r w:rsidR="004216E7">
        <w:rPr>
          <w:rFonts w:asciiTheme="minorHAnsi" w:hAnsiTheme="minorHAnsi" w:cs="Tahoma"/>
          <w:sz w:val="24"/>
          <w:szCs w:val="24"/>
        </w:rPr>
        <w:t xml:space="preserve"> το λαό και όχι αυτό που επιτάσσει η αύξηση των κερδών της.</w:t>
      </w:r>
    </w:p>
    <w:p w:rsidR="009B3F4B" w:rsidRPr="009C08CE" w:rsidRDefault="009B3F4B" w:rsidP="00030DB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4E4E4E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</w:rPr>
        <w:tab/>
      </w:r>
    </w:p>
    <w:p w:rsidR="00E22EA9" w:rsidRPr="00E22EA9" w:rsidRDefault="00E22EA9" w:rsidP="00E22EA9">
      <w:pPr>
        <w:spacing w:before="120" w:after="120" w:line="240" w:lineRule="auto"/>
        <w:ind w:firstLine="720"/>
        <w:jc w:val="both"/>
        <w:rPr>
          <w:rFonts w:asciiTheme="minorHAnsi" w:eastAsia="Calibri" w:hAnsiTheme="minorHAnsi" w:cs="Arial"/>
          <w:b/>
          <w:sz w:val="24"/>
          <w:szCs w:val="24"/>
          <w:lang w:eastAsia="en-US"/>
        </w:rPr>
      </w:pPr>
      <w:r w:rsidRPr="00E22EA9">
        <w:rPr>
          <w:rFonts w:asciiTheme="minorHAnsi" w:hAnsiTheme="minorHAnsi" w:cs="Tahoma"/>
          <w:sz w:val="24"/>
          <w:szCs w:val="24"/>
        </w:rPr>
        <w:t xml:space="preserve">Το εργατικό-λαϊκό κίνημα της περιοχής πρέπει να μπει μπροστά και να παλέψει για την ικανοποίηση των λαϊκών αναγκών κόντρα στα σχέδια των </w:t>
      </w:r>
      <w:r w:rsidRPr="00E22EA9">
        <w:rPr>
          <w:rFonts w:asciiTheme="minorHAnsi" w:hAnsiTheme="minorHAnsi" w:cs="Tahoma"/>
          <w:sz w:val="24"/>
          <w:szCs w:val="24"/>
        </w:rPr>
        <w:lastRenderedPageBreak/>
        <w:t xml:space="preserve">μεγαλοεπιχειρηματιών. Καμιά ανοχή στα όποια </w:t>
      </w:r>
      <w:r w:rsidRPr="00E22EA9">
        <w:rPr>
          <w:rFonts w:asciiTheme="minorHAnsi" w:eastAsia="Calibri" w:hAnsiTheme="minorHAnsi" w:cs="Arial"/>
          <w:sz w:val="24"/>
          <w:szCs w:val="24"/>
          <w:lang w:eastAsia="en-US"/>
        </w:rPr>
        <w:t>«αντίμετρα» χρησιμοποιεί κάθε φορά η κυβέρνηση για να χρυσώνει τη βάρβαρη αντιλαϊκή πολιτική που ακολουθεί. Κανένας συμβιβασμός στα ψίχουλα που πέφτουν από το τραπέζι των επιχειρηματιών</w:t>
      </w:r>
      <w:r w:rsidRPr="00E22EA9">
        <w:rPr>
          <w:rFonts w:asciiTheme="minorHAnsi" w:eastAsia="Calibri" w:hAnsiTheme="minorHAnsi" w:cs="Arial"/>
          <w:b/>
          <w:sz w:val="24"/>
          <w:szCs w:val="24"/>
          <w:lang w:eastAsia="en-US"/>
        </w:rPr>
        <w:t>.</w:t>
      </w:r>
    </w:p>
    <w:p w:rsidR="001E1B57" w:rsidRPr="001E1B57" w:rsidRDefault="001E1B57" w:rsidP="001E1B57">
      <w:pPr>
        <w:pStyle w:val="font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E1B57">
        <w:rPr>
          <w:rFonts w:asciiTheme="minorHAnsi" w:hAnsiTheme="minorHAnsi" w:cstheme="minorHAnsi"/>
          <w:b/>
          <w:color w:val="000000"/>
          <w:sz w:val="28"/>
          <w:szCs w:val="28"/>
        </w:rPr>
        <w:t>Την Πέμπτη 3 Μαΐου στις 12 το μεσημέρι οργανώνουμε συγκέντρωση διαμαρτυρίας έξω από τα καζάνια της Oil-</w:t>
      </w:r>
      <w:proofErr w:type="spellStart"/>
      <w:r w:rsidRPr="001E1B57">
        <w:rPr>
          <w:rFonts w:asciiTheme="minorHAnsi" w:hAnsiTheme="minorHAnsi" w:cstheme="minorHAnsi"/>
          <w:b/>
          <w:color w:val="000000"/>
          <w:sz w:val="28"/>
          <w:szCs w:val="28"/>
        </w:rPr>
        <w:t>One</w:t>
      </w:r>
      <w:proofErr w:type="spellEnd"/>
      <w:r w:rsidRPr="001E1B5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Για τη συμμετοχή στην κινητοποίηση κηρύσσουμε δίωρη </w:t>
      </w:r>
      <w:proofErr w:type="spellStart"/>
      <w:r w:rsidRPr="001E1B57">
        <w:rPr>
          <w:rFonts w:asciiTheme="minorHAnsi" w:hAnsiTheme="minorHAnsi" w:cstheme="minorHAnsi"/>
          <w:b/>
          <w:color w:val="000000"/>
          <w:sz w:val="28"/>
          <w:szCs w:val="28"/>
        </w:rPr>
        <w:t>διευκολυντική</w:t>
      </w:r>
      <w:proofErr w:type="spellEnd"/>
      <w:r w:rsidRPr="001E1B5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στάση εργασίας για τις δυο τελευταίες ώρες του πρωϊνού κύκλου.</w:t>
      </w:r>
    </w:p>
    <w:p w:rsidR="00E22EA9" w:rsidRPr="00E22EA9" w:rsidRDefault="00E22EA9" w:rsidP="00E22EA9">
      <w:p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Απαιτούμε :</w:t>
      </w:r>
    </w:p>
    <w:p w:rsidR="00E22EA9" w:rsidRPr="00E22EA9" w:rsidRDefault="00E22EA9" w:rsidP="00E22EA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 xml:space="preserve">Άμεση ανάκληση των αδειών του </w:t>
      </w:r>
      <w:proofErr w:type="spellStart"/>
      <w:r w:rsidRPr="00E22EA9">
        <w:rPr>
          <w:rFonts w:asciiTheme="minorHAnsi" w:hAnsiTheme="minorHAnsi" w:cs="Tahoma"/>
          <w:sz w:val="24"/>
          <w:szCs w:val="24"/>
        </w:rPr>
        <w:t>Μελισσανίδη</w:t>
      </w:r>
      <w:proofErr w:type="spellEnd"/>
      <w:r w:rsidR="005969B5">
        <w:rPr>
          <w:rFonts w:asciiTheme="minorHAnsi" w:hAnsiTheme="minorHAnsi" w:cs="Tahoma"/>
          <w:sz w:val="24"/>
          <w:szCs w:val="24"/>
        </w:rPr>
        <w:t>.</w:t>
      </w:r>
    </w:p>
    <w:p w:rsidR="00E22EA9" w:rsidRDefault="00E22EA9" w:rsidP="00E22EA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Αξιοποίηση του συνόλου της έκτασης των Λιπασμάτων Δραπετσώνας</w:t>
      </w:r>
      <w:r w:rsidR="009B2792">
        <w:rPr>
          <w:rFonts w:asciiTheme="minorHAnsi" w:hAnsiTheme="minorHAnsi" w:cs="Tahoma"/>
          <w:sz w:val="24"/>
          <w:szCs w:val="24"/>
        </w:rPr>
        <w:t xml:space="preserve"> </w:t>
      </w:r>
      <w:r w:rsidRPr="00E22EA9">
        <w:rPr>
          <w:rFonts w:asciiTheme="minorHAnsi" w:hAnsiTheme="minorHAnsi" w:cs="Tahoma"/>
          <w:sz w:val="24"/>
          <w:szCs w:val="24"/>
        </w:rPr>
        <w:t xml:space="preserve"> για την ικανοποίηση των λαϊκών αναγκών της περιοχής με απαλλοτρίωση όλης της έκτασης</w:t>
      </w:r>
      <w:r w:rsidR="009B2792">
        <w:rPr>
          <w:rFonts w:asciiTheme="minorHAnsi" w:hAnsiTheme="minorHAnsi" w:cs="Tahoma"/>
          <w:sz w:val="24"/>
          <w:szCs w:val="24"/>
        </w:rPr>
        <w:t xml:space="preserve"> (640 </w:t>
      </w:r>
      <w:proofErr w:type="spellStart"/>
      <w:r w:rsidR="009B2792">
        <w:rPr>
          <w:rFonts w:asciiTheme="minorHAnsi" w:hAnsiTheme="minorHAnsi" w:cs="Tahoma"/>
          <w:sz w:val="24"/>
          <w:szCs w:val="24"/>
        </w:rPr>
        <w:t>στρεμμ</w:t>
      </w:r>
      <w:proofErr w:type="spellEnd"/>
      <w:r w:rsidR="009B2792">
        <w:rPr>
          <w:rFonts w:asciiTheme="minorHAnsi" w:hAnsiTheme="minorHAnsi" w:cs="Tahoma"/>
          <w:sz w:val="24"/>
          <w:szCs w:val="24"/>
        </w:rPr>
        <w:t>.</w:t>
      </w:r>
      <w:bookmarkStart w:id="0" w:name="_GoBack"/>
      <w:bookmarkEnd w:id="0"/>
      <w:r w:rsidR="009B2792">
        <w:rPr>
          <w:rFonts w:asciiTheme="minorHAnsi" w:hAnsiTheme="minorHAnsi" w:cs="Tahoma"/>
          <w:sz w:val="24"/>
          <w:szCs w:val="24"/>
        </w:rPr>
        <w:t>)</w:t>
      </w:r>
      <w:r w:rsidR="00462ED1">
        <w:rPr>
          <w:rFonts w:asciiTheme="minorHAnsi" w:hAnsiTheme="minorHAnsi" w:cs="Tahoma"/>
          <w:sz w:val="24"/>
          <w:szCs w:val="24"/>
        </w:rPr>
        <w:t xml:space="preserve"> και τη δημιουργία υποδομών </w:t>
      </w:r>
      <w:r w:rsidRPr="00E22EA9">
        <w:rPr>
          <w:rFonts w:asciiTheme="minorHAnsi" w:hAnsiTheme="minorHAnsi" w:cs="Tahoma"/>
          <w:sz w:val="24"/>
          <w:szCs w:val="24"/>
        </w:rPr>
        <w:t>για</w:t>
      </w:r>
      <w:r w:rsidR="009B2792">
        <w:rPr>
          <w:rFonts w:asciiTheme="minorHAnsi" w:hAnsiTheme="minorHAnsi" w:cs="Tahoma"/>
          <w:sz w:val="24"/>
          <w:szCs w:val="24"/>
        </w:rPr>
        <w:t xml:space="preserve"> την υγεία,</w:t>
      </w:r>
      <w:r w:rsidRPr="00E22EA9">
        <w:rPr>
          <w:rFonts w:asciiTheme="minorHAnsi" w:hAnsiTheme="minorHAnsi" w:cs="Tahoma"/>
          <w:sz w:val="24"/>
          <w:szCs w:val="24"/>
        </w:rPr>
        <w:t xml:space="preserve"> </w:t>
      </w:r>
      <w:r w:rsidR="009B2792">
        <w:rPr>
          <w:rFonts w:asciiTheme="minorHAnsi" w:hAnsiTheme="minorHAnsi" w:cs="Tahoma"/>
          <w:sz w:val="24"/>
          <w:szCs w:val="24"/>
        </w:rPr>
        <w:t xml:space="preserve">την </w:t>
      </w:r>
      <w:r w:rsidRPr="00E22EA9">
        <w:rPr>
          <w:rFonts w:asciiTheme="minorHAnsi" w:hAnsiTheme="minorHAnsi" w:cs="Tahoma"/>
          <w:sz w:val="24"/>
          <w:szCs w:val="24"/>
        </w:rPr>
        <w:t xml:space="preserve">αναψυχή, </w:t>
      </w:r>
      <w:r w:rsidR="009B2792">
        <w:rPr>
          <w:rFonts w:asciiTheme="minorHAnsi" w:hAnsiTheme="minorHAnsi" w:cs="Tahoma"/>
          <w:sz w:val="24"/>
          <w:szCs w:val="24"/>
        </w:rPr>
        <w:t xml:space="preserve">το πράσινο, τον </w:t>
      </w:r>
      <w:r w:rsidRPr="00E22EA9">
        <w:rPr>
          <w:rFonts w:asciiTheme="minorHAnsi" w:hAnsiTheme="minorHAnsi" w:cs="Tahoma"/>
          <w:sz w:val="24"/>
          <w:szCs w:val="24"/>
        </w:rPr>
        <w:t xml:space="preserve">πολιτισμό, </w:t>
      </w:r>
      <w:r w:rsidR="009B2792">
        <w:rPr>
          <w:rFonts w:asciiTheme="minorHAnsi" w:hAnsiTheme="minorHAnsi" w:cs="Tahoma"/>
          <w:sz w:val="24"/>
          <w:szCs w:val="24"/>
        </w:rPr>
        <w:t xml:space="preserve">την </w:t>
      </w:r>
      <w:r w:rsidRPr="00E22EA9">
        <w:rPr>
          <w:rFonts w:asciiTheme="minorHAnsi" w:hAnsiTheme="minorHAnsi" w:cs="Tahoma"/>
          <w:sz w:val="24"/>
          <w:szCs w:val="24"/>
        </w:rPr>
        <w:t>άθληση</w:t>
      </w:r>
      <w:r w:rsidR="00A3471E" w:rsidRPr="00A3471E">
        <w:rPr>
          <w:rFonts w:asciiTheme="minorHAnsi" w:hAnsiTheme="minorHAnsi" w:cs="Tahoma"/>
          <w:sz w:val="24"/>
          <w:szCs w:val="24"/>
        </w:rPr>
        <w:t>.</w:t>
      </w:r>
    </w:p>
    <w:p w:rsidR="00A3471E" w:rsidRDefault="00A3471E" w:rsidP="00A3471E">
      <w:pPr>
        <w:pStyle w:val="a3"/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A3471E" w:rsidRPr="00E22EA9" w:rsidRDefault="00A3471E" w:rsidP="00A3471E">
      <w:pPr>
        <w:pStyle w:val="a3"/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E22EA9" w:rsidRDefault="00E22EA9" w:rsidP="00E22EA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E22EA9">
        <w:rPr>
          <w:rFonts w:asciiTheme="minorHAnsi" w:hAnsiTheme="minorHAnsi" w:cs="Tahoma"/>
          <w:sz w:val="24"/>
          <w:szCs w:val="24"/>
        </w:rPr>
        <w:t>Καμιά δραστηριότητα με ιδιωτικοοικονομικά επιχειρηματικά κριτήρια στην περιοχή. Καμιά ανταποδοτική λειτουργία, άμεση ή έμμεση. Αποκλειστική χρηματοδότηση και συντήρηση της έκτασης και των υποδομών από τον κρατικό προϋπολογισμό, φορολογώντας το μεγάλο κεφάλαιο.</w:t>
      </w:r>
    </w:p>
    <w:p w:rsidR="007C58C3" w:rsidRDefault="007C58C3" w:rsidP="005969B5">
      <w:pPr>
        <w:pStyle w:val="a3"/>
        <w:spacing w:after="12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:rsidR="001E1B57" w:rsidRDefault="001E1B57" w:rsidP="001E1B57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7549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Όλοι 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στις  συγκεντρώσεις</w:t>
      </w:r>
      <w:r w:rsidRPr="00F75492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διαμαρτυρίας</w:t>
      </w:r>
    </w:p>
    <w:p w:rsidR="001E1B57" w:rsidRDefault="001E1B57" w:rsidP="001E1B57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Πέμπτη 3 Μαΐου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, 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12 το μεσημέρι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,</w:t>
      </w:r>
      <w:r w:rsidRPr="00066539">
        <w:rPr>
          <w:rFonts w:asciiTheme="minorHAnsi" w:hAnsiTheme="minorHAnsi" w:cstheme="minorHAnsi"/>
          <w:b/>
          <w:sz w:val="32"/>
          <w:szCs w:val="32"/>
        </w:rPr>
        <w:t xml:space="preserve"> έξω από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τα Καζάνια της 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Oil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-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One</w:t>
      </w:r>
      <w:r w:rsidRPr="00066539"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</w:p>
    <w:p w:rsidR="007C58C3" w:rsidRDefault="007C58C3" w:rsidP="001E1B57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ΓΙΑ ΤΟ Δ.Σ.</w:t>
      </w:r>
    </w:p>
    <w:p w:rsidR="007C58C3" w:rsidRDefault="007C58C3" w:rsidP="001E1B57">
      <w:pPr>
        <w:pStyle w:val="font8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629025" cy="19050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B5" w:rsidRPr="001E1B57" w:rsidRDefault="005969B5" w:rsidP="005969B5">
      <w:pPr>
        <w:pStyle w:val="a3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1E1B57" w:rsidRPr="001E1B57" w:rsidRDefault="001E1B57" w:rsidP="005969B5">
      <w:pPr>
        <w:pStyle w:val="a3"/>
        <w:spacing w:after="120" w:line="240" w:lineRule="auto"/>
        <w:jc w:val="both"/>
        <w:rPr>
          <w:rFonts w:asciiTheme="minorHAnsi" w:hAnsiTheme="minorHAnsi" w:cs="Tahoma"/>
          <w:sz w:val="32"/>
          <w:szCs w:val="32"/>
        </w:rPr>
      </w:pPr>
    </w:p>
    <w:sectPr w:rsidR="001E1B57" w:rsidRPr="001E1B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02" w:rsidRDefault="00D25A02" w:rsidP="00A3471E">
      <w:pPr>
        <w:spacing w:after="0" w:line="240" w:lineRule="auto"/>
      </w:pPr>
      <w:r>
        <w:separator/>
      </w:r>
    </w:p>
  </w:endnote>
  <w:endnote w:type="continuationSeparator" w:id="0">
    <w:p w:rsidR="00D25A02" w:rsidRDefault="00D25A02" w:rsidP="00A3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02" w:rsidRDefault="00D25A02" w:rsidP="00A3471E">
      <w:pPr>
        <w:spacing w:after="0" w:line="240" w:lineRule="auto"/>
      </w:pPr>
      <w:r>
        <w:separator/>
      </w:r>
    </w:p>
  </w:footnote>
  <w:footnote w:type="continuationSeparator" w:id="0">
    <w:p w:rsidR="00D25A02" w:rsidRDefault="00D25A02" w:rsidP="00A3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D4D41"/>
    <w:multiLevelType w:val="hybridMultilevel"/>
    <w:tmpl w:val="F42E3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A9"/>
    <w:rsid w:val="00030DB1"/>
    <w:rsid w:val="001E1B57"/>
    <w:rsid w:val="001E67C2"/>
    <w:rsid w:val="00263857"/>
    <w:rsid w:val="002B0346"/>
    <w:rsid w:val="004216E7"/>
    <w:rsid w:val="00462ED1"/>
    <w:rsid w:val="005167B5"/>
    <w:rsid w:val="005969B5"/>
    <w:rsid w:val="00607911"/>
    <w:rsid w:val="007C58C3"/>
    <w:rsid w:val="00824133"/>
    <w:rsid w:val="009B2792"/>
    <w:rsid w:val="009B3F4B"/>
    <w:rsid w:val="009C08CE"/>
    <w:rsid w:val="00A0070B"/>
    <w:rsid w:val="00A3471E"/>
    <w:rsid w:val="00C2113F"/>
    <w:rsid w:val="00D25A02"/>
    <w:rsid w:val="00D77A5B"/>
    <w:rsid w:val="00E024CD"/>
    <w:rsid w:val="00E22EA9"/>
    <w:rsid w:val="00E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4694"/>
  <w15:chartTrackingRefBased/>
  <w15:docId w15:val="{DB70A0AC-AB05-496A-988C-F2C5CAED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EA9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A9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3471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3471E"/>
    <w:rPr>
      <w:rFonts w:ascii="Calibri" w:eastAsia="Times New Roman" w:hAnsi="Calibri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A3471E"/>
    <w:rPr>
      <w:vertAlign w:val="superscript"/>
    </w:rPr>
  </w:style>
  <w:style w:type="paragraph" w:customStyle="1" w:styleId="font8">
    <w:name w:val="font_8"/>
    <w:basedOn w:val="a"/>
    <w:rsid w:val="001E1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5BA3-8CA5-4E34-A731-175BB724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2018-04-28T13:25:00Z</dcterms:created>
  <dcterms:modified xsi:type="dcterms:W3CDTF">2018-04-29T19:54:00Z</dcterms:modified>
</cp:coreProperties>
</file>