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0AD" w:rsidRDefault="00BE10AD" w:rsidP="000F3E92">
      <w:pPr>
        <w:spacing w:before="113" w:after="113"/>
        <w:jc w:val="both"/>
        <w:rPr>
          <w:noProof/>
          <w:lang w:eastAsia="el-GR"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1112342</wp:posOffset>
            </wp:positionH>
            <wp:positionV relativeFrom="paragraph">
              <wp:posOffset>-281965</wp:posOffset>
            </wp:positionV>
            <wp:extent cx="4324909" cy="782726"/>
            <wp:effectExtent l="19050" t="0" r="0" b="0"/>
            <wp:wrapNone/>
            <wp:docPr id="2" name="Εικόνα 2" descr="as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as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909" cy="782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10AD" w:rsidRDefault="00BE10AD" w:rsidP="000F3E92">
      <w:pPr>
        <w:spacing w:before="113" w:after="113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A93626" w:rsidRPr="00A93626" w:rsidRDefault="00A93626" w:rsidP="00A93626">
      <w:pPr>
        <w:shd w:val="clear" w:color="auto" w:fill="FFFFFF"/>
        <w:spacing w:line="194" w:lineRule="atLeast"/>
        <w:jc w:val="center"/>
        <w:rPr>
          <w:rFonts w:ascii="Calibri" w:eastAsia="Times New Roman" w:hAnsi="Calibri" w:cs="Calibri"/>
          <w:b/>
          <w:color w:val="222222"/>
          <w:sz w:val="28"/>
          <w:u w:val="single"/>
          <w:lang w:eastAsia="el-GR"/>
        </w:rPr>
      </w:pPr>
      <w:r w:rsidRPr="00A93626">
        <w:rPr>
          <w:rFonts w:ascii="Calibri" w:eastAsia="Times New Roman" w:hAnsi="Calibri" w:cs="Calibri"/>
          <w:b/>
          <w:color w:val="222222"/>
          <w:sz w:val="28"/>
          <w:u w:val="single"/>
          <w:lang w:eastAsia="el-GR"/>
        </w:rPr>
        <w:t>ΣΧΕΤΙΚΑ ΜΕ ΤΗΝ ΚΑΤΑΝΟΜΗ ΜΑΘΗΤΩΝ ΣΤΑ ΣΧΟΛΕΙΑ ΤΟΥ ΝΟΜΟΥ ΜΑΣ</w:t>
      </w:r>
    </w:p>
    <w:p w:rsidR="00A93626" w:rsidRPr="00A93626" w:rsidRDefault="00A93626" w:rsidP="00A93626">
      <w:pPr>
        <w:shd w:val="clear" w:color="auto" w:fill="FFFFFF"/>
        <w:spacing w:line="194" w:lineRule="atLeast"/>
        <w:jc w:val="both"/>
        <w:rPr>
          <w:rFonts w:ascii="Calibri" w:eastAsia="Times New Roman" w:hAnsi="Calibri" w:cs="Calibri"/>
          <w:color w:val="222222"/>
          <w:sz w:val="26"/>
          <w:szCs w:val="26"/>
          <w:lang w:eastAsia="el-GR"/>
        </w:rPr>
      </w:pPr>
      <w:r w:rsidRPr="00A93626">
        <w:rPr>
          <w:rFonts w:ascii="Calibri" w:eastAsia="Times New Roman" w:hAnsi="Calibri" w:cs="Calibri"/>
          <w:color w:val="222222"/>
          <w:sz w:val="26"/>
          <w:szCs w:val="26"/>
          <w:lang w:eastAsia="el-GR"/>
        </w:rPr>
        <w:t>Επειδή τις τελευταίες μέρες έχει ανοίξει πάλι (</w:t>
      </w:r>
      <w:r w:rsidRPr="006249B9">
        <w:rPr>
          <w:rFonts w:ascii="Calibri" w:eastAsia="Times New Roman" w:hAnsi="Calibri" w:cs="Calibri"/>
          <w:i/>
          <w:iCs/>
          <w:color w:val="222222"/>
          <w:sz w:val="26"/>
          <w:szCs w:val="26"/>
          <w:lang w:eastAsia="el-GR"/>
        </w:rPr>
        <w:t>τι χες Γιάννη;</w:t>
      </w:r>
      <w:r w:rsidR="006249B9">
        <w:rPr>
          <w:rFonts w:ascii="Calibri" w:eastAsia="Times New Roman" w:hAnsi="Calibri" w:cs="Calibri"/>
          <w:i/>
          <w:iCs/>
          <w:color w:val="222222"/>
          <w:sz w:val="26"/>
          <w:szCs w:val="26"/>
          <w:lang w:eastAsia="el-GR"/>
        </w:rPr>
        <w:t xml:space="preserve"> τ</w:t>
      </w:r>
      <w:r w:rsidRPr="00A93626">
        <w:rPr>
          <w:rFonts w:ascii="Calibri" w:eastAsia="Times New Roman" w:hAnsi="Calibri" w:cs="Calibri"/>
          <w:i/>
          <w:iCs/>
          <w:color w:val="222222"/>
          <w:sz w:val="26"/>
          <w:szCs w:val="26"/>
          <w:lang w:eastAsia="el-GR"/>
        </w:rPr>
        <w:t>ι χα πάντα…</w:t>
      </w:r>
      <w:r w:rsidRPr="00A93626">
        <w:rPr>
          <w:rFonts w:ascii="Calibri" w:eastAsia="Times New Roman" w:hAnsi="Calibri" w:cs="Calibri"/>
          <w:color w:val="222222"/>
          <w:sz w:val="26"/>
          <w:szCs w:val="26"/>
          <w:lang w:eastAsia="el-GR"/>
        </w:rPr>
        <w:t>) το θέμα της κατανομής των μαθητών στα Γυμνάσια αλλά και στα ΓΕΛ και ΕΠΑΛ της περιοχής μας, θέλουμε να καταθέσουμε εκ νέου την θέση μας.</w:t>
      </w:r>
    </w:p>
    <w:p w:rsidR="00A93626" w:rsidRPr="00A93626" w:rsidRDefault="00A93626" w:rsidP="00A93626">
      <w:pPr>
        <w:shd w:val="clear" w:color="auto" w:fill="FFFFFF"/>
        <w:spacing w:line="194" w:lineRule="atLeast"/>
        <w:jc w:val="both"/>
        <w:rPr>
          <w:rFonts w:ascii="Calibri" w:eastAsia="Times New Roman" w:hAnsi="Calibri" w:cs="Calibri"/>
          <w:color w:val="222222"/>
          <w:sz w:val="26"/>
          <w:szCs w:val="26"/>
          <w:lang w:eastAsia="el-GR"/>
        </w:rPr>
      </w:pPr>
      <w:r w:rsidRPr="00A93626">
        <w:rPr>
          <w:rFonts w:ascii="Calibri" w:eastAsia="Times New Roman" w:hAnsi="Calibri" w:cs="Calibri"/>
          <w:color w:val="222222"/>
          <w:sz w:val="26"/>
          <w:szCs w:val="26"/>
          <w:lang w:eastAsia="el-GR"/>
        </w:rPr>
        <w:t>Η θέση μας συνοψίζεται στα εξής σημεία. Η κατανομή των μαθητών…</w:t>
      </w:r>
    </w:p>
    <w:p w:rsidR="00A93626" w:rsidRPr="00A93626" w:rsidRDefault="00A93626" w:rsidP="00A93626">
      <w:pPr>
        <w:shd w:val="clear" w:color="auto" w:fill="FFFFFF"/>
        <w:spacing w:after="0" w:line="194" w:lineRule="atLeast"/>
        <w:ind w:left="11" w:hanging="11"/>
        <w:jc w:val="both"/>
        <w:rPr>
          <w:rFonts w:ascii="Calibri" w:eastAsia="Times New Roman" w:hAnsi="Calibri" w:cs="Calibri"/>
          <w:color w:val="222222"/>
          <w:sz w:val="26"/>
          <w:szCs w:val="26"/>
          <w:lang w:eastAsia="el-GR"/>
        </w:rPr>
      </w:pPr>
      <w:r w:rsidRPr="00A93626">
        <w:rPr>
          <w:rFonts w:ascii="Calibri" w:eastAsia="Times New Roman" w:hAnsi="Calibri" w:cs="Calibri"/>
          <w:color w:val="222222"/>
          <w:sz w:val="26"/>
          <w:szCs w:val="26"/>
          <w:lang w:eastAsia="el-GR"/>
        </w:rPr>
        <w:t>1.</w:t>
      </w:r>
      <w:r w:rsidRPr="00A93626"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>       </w:t>
      </w:r>
      <w:r w:rsidRPr="00A93626">
        <w:rPr>
          <w:rFonts w:ascii="Calibri" w:eastAsia="Times New Roman" w:hAnsi="Calibri" w:cs="Calibri"/>
          <w:color w:val="222222"/>
          <w:sz w:val="26"/>
          <w:szCs w:val="26"/>
          <w:lang w:eastAsia="el-GR"/>
        </w:rPr>
        <w:t>αποτελεί υπόθεση και ευθύνη της διοίκησης της εκπαίδευσης και  συγκεκριμένα της Διεύθυνσης Β/θμιας.</w:t>
      </w:r>
    </w:p>
    <w:p w:rsidR="00A93626" w:rsidRPr="00A93626" w:rsidRDefault="00A93626" w:rsidP="00A93626">
      <w:pPr>
        <w:shd w:val="clear" w:color="auto" w:fill="FFFFFF"/>
        <w:spacing w:after="0" w:line="194" w:lineRule="atLeast"/>
        <w:ind w:left="11" w:hanging="11"/>
        <w:jc w:val="both"/>
        <w:rPr>
          <w:rFonts w:ascii="Calibri" w:eastAsia="Times New Roman" w:hAnsi="Calibri" w:cs="Calibri"/>
          <w:color w:val="222222"/>
          <w:sz w:val="26"/>
          <w:szCs w:val="26"/>
          <w:lang w:eastAsia="el-GR"/>
        </w:rPr>
      </w:pPr>
      <w:r w:rsidRPr="00A93626">
        <w:rPr>
          <w:rFonts w:ascii="Calibri" w:eastAsia="Times New Roman" w:hAnsi="Calibri" w:cs="Calibri"/>
          <w:color w:val="222222"/>
          <w:sz w:val="26"/>
          <w:szCs w:val="26"/>
          <w:lang w:eastAsia="el-GR"/>
        </w:rPr>
        <w:t>2.</w:t>
      </w:r>
      <w:r w:rsidRPr="00A93626"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>       </w:t>
      </w:r>
      <w:r w:rsidRPr="00A93626">
        <w:rPr>
          <w:rFonts w:ascii="Calibri" w:eastAsia="Times New Roman" w:hAnsi="Calibri" w:cs="Calibri"/>
          <w:color w:val="222222"/>
          <w:sz w:val="26"/>
          <w:szCs w:val="26"/>
          <w:lang w:eastAsia="el-GR"/>
        </w:rPr>
        <w:t>πρέπει καταρχάς να σχεδιάζεται με βάση την εγγύτητα των σχολικών μονάδων σε σχέση με τον τόπο κατοικίας των μαθητών.</w:t>
      </w:r>
    </w:p>
    <w:p w:rsidR="00A93626" w:rsidRPr="00A93626" w:rsidRDefault="00A93626" w:rsidP="00A93626">
      <w:pPr>
        <w:shd w:val="clear" w:color="auto" w:fill="FFFFFF"/>
        <w:spacing w:after="0" w:line="194" w:lineRule="atLeast"/>
        <w:ind w:left="11" w:hanging="11"/>
        <w:jc w:val="both"/>
        <w:rPr>
          <w:rFonts w:ascii="Calibri" w:eastAsia="Times New Roman" w:hAnsi="Calibri" w:cs="Calibri"/>
          <w:color w:val="222222"/>
          <w:sz w:val="26"/>
          <w:szCs w:val="26"/>
          <w:lang w:eastAsia="el-GR"/>
        </w:rPr>
      </w:pPr>
      <w:r w:rsidRPr="00A93626">
        <w:rPr>
          <w:rFonts w:ascii="Calibri" w:eastAsia="Times New Roman" w:hAnsi="Calibri" w:cs="Calibri"/>
          <w:color w:val="222222"/>
          <w:sz w:val="26"/>
          <w:szCs w:val="26"/>
          <w:lang w:eastAsia="el-GR"/>
        </w:rPr>
        <w:t>3.</w:t>
      </w:r>
      <w:r w:rsidRPr="00A93626"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>       </w:t>
      </w:r>
      <w:r w:rsidRPr="00A93626">
        <w:rPr>
          <w:rFonts w:ascii="Calibri" w:eastAsia="Times New Roman" w:hAnsi="Calibri" w:cs="Calibri"/>
          <w:color w:val="222222"/>
          <w:sz w:val="26"/>
          <w:szCs w:val="26"/>
          <w:lang w:eastAsia="el-GR"/>
        </w:rPr>
        <w:t>πρέπει να λαμβάνεται υπόψη η όσο των δυνατόν πιο ισομερής κατανομή ώστε να μη δημιουργούνται σχολεία με υπερβολικό αριθμό μαθητών, χωρίς αυτό να υπερισχύει της</w:t>
      </w:r>
      <w:r w:rsidR="00EB68E2">
        <w:rPr>
          <w:rFonts w:ascii="Calibri" w:eastAsia="Times New Roman" w:hAnsi="Calibri" w:cs="Calibri"/>
          <w:color w:val="222222"/>
          <w:sz w:val="26"/>
          <w:szCs w:val="26"/>
          <w:lang w:eastAsia="el-GR"/>
        </w:rPr>
        <w:t xml:space="preserve"> ευκολίας πρόσβασης των μαθητών και άλλων κοινωνικών κριτηρίων (π.χ αδέρφια).</w:t>
      </w:r>
    </w:p>
    <w:p w:rsidR="00A93626" w:rsidRPr="00A93626" w:rsidRDefault="00A93626" w:rsidP="00A93626">
      <w:pPr>
        <w:shd w:val="clear" w:color="auto" w:fill="FFFFFF"/>
        <w:spacing w:line="194" w:lineRule="atLeast"/>
        <w:ind w:left="11" w:hanging="11"/>
        <w:jc w:val="both"/>
        <w:rPr>
          <w:rFonts w:ascii="Calibri" w:eastAsia="Times New Roman" w:hAnsi="Calibri" w:cs="Calibri"/>
          <w:color w:val="222222"/>
          <w:sz w:val="26"/>
          <w:szCs w:val="26"/>
          <w:lang w:eastAsia="el-GR"/>
        </w:rPr>
      </w:pPr>
      <w:r w:rsidRPr="00A93626">
        <w:rPr>
          <w:rFonts w:ascii="Calibri" w:eastAsia="Times New Roman" w:hAnsi="Calibri" w:cs="Calibri"/>
          <w:color w:val="222222"/>
          <w:sz w:val="26"/>
          <w:szCs w:val="26"/>
          <w:lang w:eastAsia="el-GR"/>
        </w:rPr>
        <w:t>4.</w:t>
      </w:r>
      <w:r w:rsidRPr="00A93626"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>       </w:t>
      </w:r>
      <w:r w:rsidRPr="00A93626">
        <w:rPr>
          <w:rFonts w:ascii="Calibri" w:eastAsia="Times New Roman" w:hAnsi="Calibri" w:cs="Calibri"/>
          <w:color w:val="222222"/>
          <w:sz w:val="26"/>
          <w:szCs w:val="26"/>
          <w:lang w:eastAsia="el-GR"/>
        </w:rPr>
        <w:t>πρέπει να λαμβάνεται μέριμνα για την αξιοποίηση του εκπαιδευτικού δυναμικού.</w:t>
      </w:r>
    </w:p>
    <w:p w:rsidR="00A93626" w:rsidRPr="006249B9" w:rsidRDefault="00A93626" w:rsidP="00A93626">
      <w:pPr>
        <w:shd w:val="clear" w:color="auto" w:fill="FFFFFF"/>
        <w:spacing w:line="194" w:lineRule="atLeast"/>
        <w:jc w:val="both"/>
        <w:rPr>
          <w:rFonts w:ascii="Calibri" w:eastAsia="Times New Roman" w:hAnsi="Calibri" w:cs="Calibri"/>
          <w:color w:val="222222"/>
          <w:sz w:val="26"/>
          <w:szCs w:val="26"/>
          <w:lang w:eastAsia="el-GR"/>
        </w:rPr>
      </w:pPr>
      <w:r w:rsidRPr="00A93626">
        <w:rPr>
          <w:rFonts w:ascii="Calibri" w:eastAsia="Times New Roman" w:hAnsi="Calibri" w:cs="Calibri"/>
          <w:color w:val="222222"/>
          <w:sz w:val="26"/>
          <w:szCs w:val="26"/>
          <w:lang w:eastAsia="el-GR"/>
        </w:rPr>
        <w:t xml:space="preserve">Η κατανομή των μαθητών είναι ένα θέμα που έχει «ανοίξει πληγές» μεταξύ σχολείων, εκπαιδευτικών και διευθυντών. Η λύση δεν βρίσκεται </w:t>
      </w:r>
      <w:r w:rsidR="00631211">
        <w:rPr>
          <w:rFonts w:ascii="Calibri" w:eastAsia="Times New Roman" w:hAnsi="Calibri" w:cs="Calibri"/>
          <w:color w:val="222222"/>
          <w:sz w:val="26"/>
          <w:szCs w:val="26"/>
          <w:lang w:eastAsia="el-GR"/>
        </w:rPr>
        <w:t xml:space="preserve">ούτε </w:t>
      </w:r>
      <w:r w:rsidRPr="00A93626">
        <w:rPr>
          <w:rFonts w:ascii="Calibri" w:eastAsia="Times New Roman" w:hAnsi="Calibri" w:cs="Calibri"/>
          <w:color w:val="222222"/>
          <w:sz w:val="26"/>
          <w:szCs w:val="26"/>
          <w:lang w:eastAsia="el-GR"/>
        </w:rPr>
        <w:t xml:space="preserve">στη «δημιουργική λογιστική», ούτε στις πελατειακού τύπου προσπάθειες προσέλκυσης μαθητών. </w:t>
      </w:r>
      <w:r w:rsidRPr="006249B9">
        <w:rPr>
          <w:rFonts w:ascii="Calibri" w:eastAsia="Times New Roman" w:hAnsi="Calibri" w:cs="Calibri"/>
          <w:color w:val="222222"/>
          <w:sz w:val="26"/>
          <w:szCs w:val="26"/>
          <w:lang w:eastAsia="el-GR"/>
        </w:rPr>
        <w:t>Τεχνικές που έχουν αξιοποιηθεί κατά καιρούς.</w:t>
      </w:r>
    </w:p>
    <w:p w:rsidR="00A93626" w:rsidRPr="006249B9" w:rsidRDefault="00A93626" w:rsidP="00A93626">
      <w:pPr>
        <w:shd w:val="clear" w:color="auto" w:fill="FFFFFF"/>
        <w:spacing w:line="194" w:lineRule="atLeast"/>
        <w:jc w:val="both"/>
        <w:rPr>
          <w:rFonts w:ascii="Calibri" w:eastAsia="Times New Roman" w:hAnsi="Calibri" w:cs="Calibri"/>
          <w:color w:val="222222"/>
          <w:sz w:val="26"/>
          <w:szCs w:val="26"/>
          <w:lang w:eastAsia="el-GR"/>
        </w:rPr>
      </w:pPr>
      <w:r w:rsidRPr="00A93626">
        <w:rPr>
          <w:rFonts w:ascii="Calibri" w:eastAsia="Times New Roman" w:hAnsi="Calibri" w:cs="Calibri"/>
          <w:color w:val="222222"/>
          <w:sz w:val="26"/>
          <w:szCs w:val="26"/>
          <w:lang w:eastAsia="el-GR"/>
        </w:rPr>
        <w:t>Η όλη κατάσταση έχει προκληθεί από τις αντιεκπαιδευτικές πολιτικές δεκαετιών και σίγουρα δεν μπορεί να λυθεί μ</w:t>
      </w:r>
      <w:r w:rsidRPr="006249B9">
        <w:rPr>
          <w:rFonts w:ascii="Calibri" w:eastAsia="Times New Roman" w:hAnsi="Calibri" w:cs="Calibri"/>
          <w:color w:val="222222"/>
          <w:sz w:val="26"/>
          <w:szCs w:val="26"/>
          <w:lang w:eastAsia="el-GR"/>
        </w:rPr>
        <w:t>ε μικροπαρεμβάσεις. Για να αντιμετωπιστεί</w:t>
      </w:r>
      <w:r w:rsidRPr="00A93626">
        <w:rPr>
          <w:rFonts w:ascii="Calibri" w:eastAsia="Times New Roman" w:hAnsi="Calibri" w:cs="Calibri"/>
          <w:color w:val="222222"/>
          <w:sz w:val="26"/>
          <w:szCs w:val="26"/>
          <w:lang w:eastAsia="el-GR"/>
        </w:rPr>
        <w:t xml:space="preserve"> πρέπει να χτυπηθούν οι γενεσιουργές αιτίες και να παρθούν άμεσα μέτρα για την πραγματική αναβάθμιση του εκπαιδευτικού έργου. Αυτό περνά μέσα από την οργάνωση, την κινητοποίηση και τον αγώνα τ</w:t>
      </w:r>
      <w:r w:rsidRPr="006249B9">
        <w:rPr>
          <w:rFonts w:ascii="Calibri" w:eastAsia="Times New Roman" w:hAnsi="Calibri" w:cs="Calibri"/>
          <w:color w:val="222222"/>
          <w:sz w:val="26"/>
          <w:szCs w:val="26"/>
          <w:lang w:eastAsia="el-GR"/>
        </w:rPr>
        <w:t>ων συλλόγων διδασκόντων.</w:t>
      </w:r>
    </w:p>
    <w:p w:rsidR="00A93626" w:rsidRPr="00A93626" w:rsidRDefault="00A93626" w:rsidP="00A93626">
      <w:pPr>
        <w:shd w:val="clear" w:color="auto" w:fill="FFFFFF"/>
        <w:spacing w:line="194" w:lineRule="atLeast"/>
        <w:jc w:val="both"/>
        <w:rPr>
          <w:rFonts w:ascii="Calibri" w:eastAsia="Times New Roman" w:hAnsi="Calibri" w:cs="Calibri"/>
          <w:color w:val="222222"/>
          <w:sz w:val="26"/>
          <w:szCs w:val="26"/>
          <w:lang w:eastAsia="el-GR"/>
        </w:rPr>
      </w:pPr>
      <w:r w:rsidRPr="00A93626">
        <w:rPr>
          <w:rFonts w:ascii="Calibri" w:eastAsia="Times New Roman" w:hAnsi="Calibri" w:cs="Calibri"/>
          <w:color w:val="222222"/>
          <w:sz w:val="26"/>
          <w:szCs w:val="26"/>
          <w:lang w:eastAsia="el-GR"/>
        </w:rPr>
        <w:t>Κομβικός πρέπει λοιπόν να είναι ο ρόλος της ΕΛΜΕ που θα πρέπει να πάψει να κάνει τον συμβουλάτορα της διεύθυνσης και να εμπνεύσει τους συναδέλφους ώστε να διεκδικήσουμε και να πετύχουμε:</w:t>
      </w:r>
    </w:p>
    <w:p w:rsidR="00A93626" w:rsidRPr="006249B9" w:rsidRDefault="00A93626" w:rsidP="00A93626">
      <w:pPr>
        <w:pStyle w:val="a6"/>
        <w:numPr>
          <w:ilvl w:val="0"/>
          <w:numId w:val="7"/>
        </w:numPr>
        <w:shd w:val="clear" w:color="auto" w:fill="FFFFFF"/>
        <w:spacing w:after="0" w:line="194" w:lineRule="atLeast"/>
        <w:ind w:left="284" w:hanging="284"/>
        <w:jc w:val="both"/>
        <w:rPr>
          <w:rFonts w:ascii="Calibri" w:eastAsia="Times New Roman" w:hAnsi="Calibri" w:cs="Calibri"/>
          <w:color w:val="222222"/>
          <w:sz w:val="26"/>
          <w:szCs w:val="26"/>
          <w:lang w:eastAsia="el-GR"/>
        </w:rPr>
      </w:pPr>
      <w:r w:rsidRPr="006249B9">
        <w:rPr>
          <w:rFonts w:ascii="Calibri" w:eastAsia="Times New Roman" w:hAnsi="Calibri" w:cs="Calibri"/>
          <w:color w:val="222222"/>
          <w:sz w:val="26"/>
          <w:szCs w:val="26"/>
          <w:lang w:eastAsia="el-GR"/>
        </w:rPr>
        <w:t>μείωση του αριθμού των μαθητών ανά τμήμα στην β/</w:t>
      </w:r>
      <w:proofErr w:type="spellStart"/>
      <w:r w:rsidRPr="006249B9">
        <w:rPr>
          <w:rFonts w:ascii="Calibri" w:eastAsia="Times New Roman" w:hAnsi="Calibri" w:cs="Calibri"/>
          <w:color w:val="222222"/>
          <w:sz w:val="26"/>
          <w:szCs w:val="26"/>
          <w:lang w:eastAsia="el-GR"/>
        </w:rPr>
        <w:t>θμια</w:t>
      </w:r>
      <w:proofErr w:type="spellEnd"/>
      <w:r w:rsidRPr="006249B9">
        <w:rPr>
          <w:rFonts w:ascii="Calibri" w:eastAsia="Times New Roman" w:hAnsi="Calibri" w:cs="Calibri"/>
          <w:color w:val="222222"/>
          <w:sz w:val="26"/>
          <w:szCs w:val="26"/>
          <w:lang w:eastAsia="el-GR"/>
        </w:rPr>
        <w:t xml:space="preserve"> εκπαίδευση </w:t>
      </w:r>
      <w:r w:rsidR="006249B9" w:rsidRPr="006249B9">
        <w:rPr>
          <w:rFonts w:ascii="Calibri" w:eastAsia="Times New Roman" w:hAnsi="Calibri" w:cs="Calibri"/>
          <w:color w:val="222222"/>
          <w:sz w:val="26"/>
          <w:szCs w:val="26"/>
          <w:lang w:eastAsia="el-GR"/>
        </w:rPr>
        <w:t>με 20 μαθητές στα γενικής και 10</w:t>
      </w:r>
      <w:r w:rsidRPr="006249B9">
        <w:rPr>
          <w:rFonts w:ascii="Calibri" w:eastAsia="Times New Roman" w:hAnsi="Calibri" w:cs="Calibri"/>
          <w:color w:val="222222"/>
          <w:sz w:val="26"/>
          <w:szCs w:val="26"/>
          <w:lang w:eastAsia="el-GR"/>
        </w:rPr>
        <w:t xml:space="preserve"> σε κατευθύνσεις, εργαστήρια, ξενόγλωσσα.</w:t>
      </w:r>
    </w:p>
    <w:p w:rsidR="00A93626" w:rsidRPr="006249B9" w:rsidRDefault="00A93626" w:rsidP="00A93626">
      <w:pPr>
        <w:pStyle w:val="a6"/>
        <w:numPr>
          <w:ilvl w:val="0"/>
          <w:numId w:val="7"/>
        </w:numPr>
        <w:shd w:val="clear" w:color="auto" w:fill="FFFFFF"/>
        <w:spacing w:after="0" w:line="194" w:lineRule="atLeast"/>
        <w:ind w:left="284" w:hanging="284"/>
        <w:jc w:val="both"/>
        <w:rPr>
          <w:rFonts w:ascii="Calibri" w:eastAsia="Times New Roman" w:hAnsi="Calibri" w:cs="Calibri"/>
          <w:color w:val="222222"/>
          <w:sz w:val="26"/>
          <w:szCs w:val="26"/>
          <w:lang w:eastAsia="el-GR"/>
        </w:rPr>
      </w:pPr>
      <w:r w:rsidRPr="006249B9">
        <w:rPr>
          <w:rFonts w:ascii="Calibri" w:eastAsia="Times New Roman" w:hAnsi="Calibri" w:cs="Calibri"/>
          <w:color w:val="222222"/>
          <w:sz w:val="26"/>
          <w:szCs w:val="26"/>
          <w:lang w:eastAsia="el-GR"/>
        </w:rPr>
        <w:t xml:space="preserve">ενεργοποίηση </w:t>
      </w:r>
      <w:r w:rsidR="006249B9">
        <w:rPr>
          <w:rFonts w:ascii="Calibri" w:eastAsia="Times New Roman" w:hAnsi="Calibri" w:cs="Calibri"/>
          <w:color w:val="222222"/>
          <w:sz w:val="26"/>
          <w:szCs w:val="26"/>
          <w:lang w:eastAsia="el-GR"/>
        </w:rPr>
        <w:t xml:space="preserve">της </w:t>
      </w:r>
      <w:r w:rsidRPr="006249B9">
        <w:rPr>
          <w:rFonts w:ascii="Calibri" w:eastAsia="Times New Roman" w:hAnsi="Calibri" w:cs="Calibri"/>
          <w:color w:val="222222"/>
          <w:sz w:val="26"/>
          <w:szCs w:val="26"/>
          <w:lang w:eastAsia="el-GR"/>
        </w:rPr>
        <w:t xml:space="preserve">πρόσθετης και </w:t>
      </w:r>
      <w:r w:rsidR="006249B9">
        <w:rPr>
          <w:rFonts w:ascii="Calibri" w:eastAsia="Times New Roman" w:hAnsi="Calibri" w:cs="Calibri"/>
          <w:color w:val="222222"/>
          <w:sz w:val="26"/>
          <w:szCs w:val="26"/>
          <w:lang w:eastAsia="el-GR"/>
        </w:rPr>
        <w:t xml:space="preserve">της </w:t>
      </w:r>
      <w:r w:rsidRPr="006249B9">
        <w:rPr>
          <w:rFonts w:ascii="Calibri" w:eastAsia="Times New Roman" w:hAnsi="Calibri" w:cs="Calibri"/>
          <w:color w:val="222222"/>
          <w:sz w:val="26"/>
          <w:szCs w:val="26"/>
          <w:lang w:eastAsia="el-GR"/>
        </w:rPr>
        <w:t>ενισχυτικής διδασκαλίας από την αρχή της σχολικής χρονιά</w:t>
      </w:r>
      <w:r w:rsidR="006249B9">
        <w:rPr>
          <w:rFonts w:ascii="Calibri" w:eastAsia="Times New Roman" w:hAnsi="Calibri" w:cs="Calibri"/>
          <w:color w:val="222222"/>
          <w:sz w:val="26"/>
          <w:szCs w:val="26"/>
          <w:lang w:eastAsia="el-GR"/>
        </w:rPr>
        <w:t>ς,</w:t>
      </w:r>
      <w:r w:rsidRPr="006249B9">
        <w:rPr>
          <w:rFonts w:ascii="Calibri" w:eastAsia="Times New Roman" w:hAnsi="Calibri" w:cs="Calibri"/>
          <w:color w:val="222222"/>
          <w:sz w:val="26"/>
          <w:szCs w:val="26"/>
          <w:lang w:eastAsia="el-GR"/>
        </w:rPr>
        <w:t xml:space="preserve"> όχι με τις αστειότητες που ισχύουν τώρα.</w:t>
      </w:r>
    </w:p>
    <w:p w:rsidR="00A93626" w:rsidRPr="006249B9" w:rsidRDefault="00A93626" w:rsidP="00A93626">
      <w:pPr>
        <w:pStyle w:val="a6"/>
        <w:numPr>
          <w:ilvl w:val="0"/>
          <w:numId w:val="7"/>
        </w:numPr>
        <w:shd w:val="clear" w:color="auto" w:fill="FFFFFF"/>
        <w:spacing w:after="0" w:line="194" w:lineRule="atLeast"/>
        <w:ind w:left="284" w:hanging="284"/>
        <w:jc w:val="both"/>
        <w:rPr>
          <w:rFonts w:ascii="Calibri" w:eastAsia="Times New Roman" w:hAnsi="Calibri" w:cs="Calibri"/>
          <w:color w:val="222222"/>
          <w:sz w:val="26"/>
          <w:szCs w:val="26"/>
          <w:lang w:eastAsia="el-GR"/>
        </w:rPr>
      </w:pPr>
      <w:r w:rsidRPr="006249B9">
        <w:rPr>
          <w:rFonts w:ascii="Calibri" w:eastAsia="Times New Roman" w:hAnsi="Calibri" w:cs="Calibri"/>
          <w:color w:val="222222"/>
          <w:sz w:val="26"/>
          <w:szCs w:val="26"/>
          <w:lang w:eastAsia="el-GR"/>
        </w:rPr>
        <w:t>επαναφορά του διδακτικού ωραρίου στα επίπεδα προ μνημονίων.</w:t>
      </w:r>
    </w:p>
    <w:p w:rsidR="00A93626" w:rsidRPr="006249B9" w:rsidRDefault="00A93626" w:rsidP="00A93626">
      <w:pPr>
        <w:pStyle w:val="a6"/>
        <w:numPr>
          <w:ilvl w:val="0"/>
          <w:numId w:val="7"/>
        </w:numPr>
        <w:shd w:val="clear" w:color="auto" w:fill="FFFFFF"/>
        <w:spacing w:after="0" w:line="194" w:lineRule="atLeast"/>
        <w:ind w:left="284" w:hanging="284"/>
        <w:jc w:val="both"/>
        <w:rPr>
          <w:rFonts w:ascii="Calibri" w:eastAsia="Times New Roman" w:hAnsi="Calibri" w:cs="Calibri"/>
          <w:color w:val="222222"/>
          <w:sz w:val="26"/>
          <w:szCs w:val="26"/>
          <w:lang w:eastAsia="el-GR"/>
        </w:rPr>
      </w:pPr>
      <w:r w:rsidRPr="006249B9">
        <w:rPr>
          <w:rFonts w:ascii="Calibri" w:eastAsia="Times New Roman" w:hAnsi="Calibri" w:cs="Calibri"/>
          <w:color w:val="222222"/>
          <w:sz w:val="26"/>
          <w:szCs w:val="26"/>
          <w:lang w:eastAsia="el-GR"/>
        </w:rPr>
        <w:t xml:space="preserve">στελέχωση των σχολείων με </w:t>
      </w:r>
      <w:r w:rsidR="006249B9" w:rsidRPr="006249B9">
        <w:rPr>
          <w:rFonts w:ascii="Calibri" w:eastAsia="Times New Roman" w:hAnsi="Calibri" w:cs="Calibri"/>
          <w:color w:val="222222"/>
          <w:sz w:val="26"/>
          <w:szCs w:val="26"/>
          <w:lang w:eastAsia="el-GR"/>
        </w:rPr>
        <w:t xml:space="preserve">μόνιμο προσωπικό </w:t>
      </w:r>
      <w:r w:rsidRPr="006249B9">
        <w:rPr>
          <w:rFonts w:ascii="Calibri" w:eastAsia="Times New Roman" w:hAnsi="Calibri" w:cs="Calibri"/>
          <w:color w:val="222222"/>
          <w:sz w:val="26"/>
          <w:szCs w:val="26"/>
          <w:lang w:eastAsia="el-GR"/>
        </w:rPr>
        <w:t>γραμματειακή</w:t>
      </w:r>
      <w:r w:rsidR="006249B9" w:rsidRPr="006249B9">
        <w:rPr>
          <w:rFonts w:ascii="Calibri" w:eastAsia="Times New Roman" w:hAnsi="Calibri" w:cs="Calibri"/>
          <w:color w:val="222222"/>
          <w:sz w:val="26"/>
          <w:szCs w:val="26"/>
          <w:lang w:eastAsia="el-GR"/>
        </w:rPr>
        <w:t>ς</w:t>
      </w:r>
      <w:r w:rsidRPr="006249B9">
        <w:rPr>
          <w:rFonts w:ascii="Calibri" w:eastAsia="Times New Roman" w:hAnsi="Calibri" w:cs="Calibri"/>
          <w:color w:val="222222"/>
          <w:sz w:val="26"/>
          <w:szCs w:val="26"/>
          <w:lang w:eastAsia="el-GR"/>
        </w:rPr>
        <w:t xml:space="preserve"> υποστήριξη</w:t>
      </w:r>
      <w:r w:rsidR="006249B9" w:rsidRPr="006249B9">
        <w:rPr>
          <w:rFonts w:ascii="Calibri" w:eastAsia="Times New Roman" w:hAnsi="Calibri" w:cs="Calibri"/>
          <w:color w:val="222222"/>
          <w:sz w:val="26"/>
          <w:szCs w:val="26"/>
          <w:lang w:eastAsia="el-GR"/>
        </w:rPr>
        <w:t>ς</w:t>
      </w:r>
      <w:r w:rsidRPr="006249B9">
        <w:rPr>
          <w:rFonts w:ascii="Calibri" w:eastAsia="Times New Roman" w:hAnsi="Calibri" w:cs="Calibri"/>
          <w:color w:val="222222"/>
          <w:sz w:val="26"/>
          <w:szCs w:val="26"/>
          <w:lang w:eastAsia="el-GR"/>
        </w:rPr>
        <w:t xml:space="preserve"> και υποδιευθυντή ανεξάρτητα του αριθμού των τμημάτων.</w:t>
      </w:r>
    </w:p>
    <w:p w:rsidR="00A93626" w:rsidRPr="006249B9" w:rsidRDefault="00A93626" w:rsidP="00A93626">
      <w:pPr>
        <w:pStyle w:val="a6"/>
        <w:numPr>
          <w:ilvl w:val="0"/>
          <w:numId w:val="7"/>
        </w:numPr>
        <w:shd w:val="clear" w:color="auto" w:fill="FFFFFF"/>
        <w:spacing w:after="0" w:line="194" w:lineRule="atLeast"/>
        <w:ind w:left="284" w:hanging="284"/>
        <w:jc w:val="both"/>
        <w:rPr>
          <w:rFonts w:ascii="Calibri" w:eastAsia="Times New Roman" w:hAnsi="Calibri" w:cs="Calibri"/>
          <w:color w:val="222222"/>
          <w:sz w:val="26"/>
          <w:szCs w:val="26"/>
          <w:lang w:eastAsia="el-GR"/>
        </w:rPr>
      </w:pPr>
      <w:r w:rsidRPr="006249B9">
        <w:rPr>
          <w:rFonts w:ascii="Calibri" w:eastAsia="Times New Roman" w:hAnsi="Calibri" w:cs="Calibri"/>
          <w:color w:val="222222"/>
          <w:sz w:val="26"/>
          <w:szCs w:val="26"/>
          <w:lang w:eastAsia="el-GR"/>
        </w:rPr>
        <w:t>μη εφαρμογή των νέων αντιεκαιδευτικών σχεδίων για το νέο λύκειο που θα οξύ</w:t>
      </w:r>
      <w:r w:rsidR="006249B9" w:rsidRPr="006249B9">
        <w:rPr>
          <w:rFonts w:ascii="Calibri" w:eastAsia="Times New Roman" w:hAnsi="Calibri" w:cs="Calibri"/>
          <w:color w:val="222222"/>
          <w:sz w:val="26"/>
          <w:szCs w:val="26"/>
          <w:lang w:eastAsia="el-GR"/>
        </w:rPr>
        <w:t>νουν</w:t>
      </w:r>
      <w:r w:rsidRPr="006249B9">
        <w:rPr>
          <w:rFonts w:ascii="Calibri" w:eastAsia="Times New Roman" w:hAnsi="Calibri" w:cs="Calibri"/>
          <w:color w:val="222222"/>
          <w:sz w:val="26"/>
          <w:szCs w:val="26"/>
          <w:lang w:eastAsia="el-GR"/>
        </w:rPr>
        <w:t xml:space="preserve"> ακόμη περισσότερο τα προβλήματα, με την κατάργηση επιστημονικών αντικειμένων και με την εισαγωγή πληθώρας μαθητών επιλογής.</w:t>
      </w:r>
    </w:p>
    <w:p w:rsidR="00A93626" w:rsidRPr="006249B9" w:rsidRDefault="00A93626" w:rsidP="00A93626">
      <w:pPr>
        <w:pStyle w:val="a6"/>
        <w:numPr>
          <w:ilvl w:val="0"/>
          <w:numId w:val="7"/>
        </w:numPr>
        <w:shd w:val="clear" w:color="auto" w:fill="FFFFFF"/>
        <w:spacing w:after="0" w:line="194" w:lineRule="atLeast"/>
        <w:ind w:left="284" w:hanging="284"/>
        <w:jc w:val="both"/>
        <w:rPr>
          <w:rFonts w:ascii="Calibri" w:eastAsia="Times New Roman" w:hAnsi="Calibri" w:cs="Calibri"/>
          <w:color w:val="222222"/>
          <w:sz w:val="26"/>
          <w:szCs w:val="26"/>
          <w:lang w:eastAsia="el-GR"/>
        </w:rPr>
      </w:pPr>
      <w:r w:rsidRPr="006249B9">
        <w:rPr>
          <w:rFonts w:ascii="Calibri" w:eastAsia="Times New Roman" w:hAnsi="Calibri" w:cs="Calibri"/>
          <w:color w:val="222222"/>
          <w:sz w:val="26"/>
          <w:szCs w:val="26"/>
          <w:lang w:eastAsia="el-GR"/>
        </w:rPr>
        <w:t>κατάργηση του αντεπιστημονικού μέτρου της γ’ ανάθεσης.</w:t>
      </w:r>
    </w:p>
    <w:p w:rsidR="00A93626" w:rsidRPr="006249B9" w:rsidRDefault="00A93626" w:rsidP="00A93626">
      <w:pPr>
        <w:pStyle w:val="a6"/>
        <w:numPr>
          <w:ilvl w:val="0"/>
          <w:numId w:val="7"/>
        </w:numPr>
        <w:shd w:val="clear" w:color="auto" w:fill="FFFFFF"/>
        <w:spacing w:after="0" w:line="194" w:lineRule="atLeast"/>
        <w:ind w:left="284" w:hanging="284"/>
        <w:jc w:val="both"/>
        <w:rPr>
          <w:rFonts w:ascii="Calibri" w:eastAsia="Times New Roman" w:hAnsi="Calibri" w:cs="Calibri"/>
          <w:color w:val="222222"/>
          <w:sz w:val="26"/>
          <w:szCs w:val="26"/>
          <w:lang w:eastAsia="el-GR"/>
        </w:rPr>
      </w:pPr>
      <w:r w:rsidRPr="006249B9">
        <w:rPr>
          <w:rFonts w:ascii="Calibri" w:eastAsia="Times New Roman" w:hAnsi="Calibri" w:cs="Calibri"/>
          <w:color w:val="222222"/>
          <w:sz w:val="26"/>
          <w:szCs w:val="26"/>
          <w:lang w:eastAsia="el-GR"/>
        </w:rPr>
        <w:t>καμία σύμπτυξη και κατάργηση τομέα και ειδικότητας στα ΕΠΑΛ.</w:t>
      </w:r>
    </w:p>
    <w:p w:rsidR="00A93626" w:rsidRPr="006249B9" w:rsidRDefault="00A93626" w:rsidP="00A93626">
      <w:pPr>
        <w:pStyle w:val="a6"/>
        <w:numPr>
          <w:ilvl w:val="0"/>
          <w:numId w:val="7"/>
        </w:numPr>
        <w:shd w:val="clear" w:color="auto" w:fill="FFFFFF"/>
        <w:spacing w:after="0" w:line="194" w:lineRule="atLeast"/>
        <w:ind w:left="284" w:hanging="284"/>
        <w:jc w:val="both"/>
        <w:rPr>
          <w:rFonts w:ascii="Calibri" w:eastAsia="Times New Roman" w:hAnsi="Calibri" w:cs="Calibri"/>
          <w:color w:val="222222"/>
          <w:sz w:val="26"/>
          <w:szCs w:val="26"/>
          <w:lang w:eastAsia="el-GR"/>
        </w:rPr>
      </w:pPr>
      <w:r w:rsidRPr="006249B9">
        <w:rPr>
          <w:rFonts w:ascii="Calibri" w:eastAsia="Times New Roman" w:hAnsi="Calibri" w:cs="Calibri"/>
          <w:color w:val="222222"/>
          <w:sz w:val="26"/>
          <w:szCs w:val="26"/>
          <w:lang w:eastAsia="el-GR"/>
        </w:rPr>
        <w:t>επαναφορά του ωραρίου των υπεύθυνων των σχολικών εργαστηρίων.</w:t>
      </w:r>
    </w:p>
    <w:p w:rsidR="00CE4AED" w:rsidRPr="006249B9" w:rsidRDefault="006249B9" w:rsidP="006249B9">
      <w:pPr>
        <w:pStyle w:val="a6"/>
        <w:numPr>
          <w:ilvl w:val="0"/>
          <w:numId w:val="7"/>
        </w:numPr>
        <w:shd w:val="clear" w:color="auto" w:fill="FFFFFF"/>
        <w:spacing w:after="0" w:line="194" w:lineRule="atLeast"/>
        <w:ind w:left="284" w:hanging="284"/>
        <w:jc w:val="both"/>
        <w:rPr>
          <w:rFonts w:ascii="Calibri" w:eastAsia="Times New Roman" w:hAnsi="Calibri" w:cs="Calibri"/>
          <w:color w:val="222222"/>
          <w:sz w:val="26"/>
          <w:szCs w:val="26"/>
          <w:lang w:eastAsia="el-GR"/>
        </w:rPr>
      </w:pPr>
      <w:r w:rsidRPr="006249B9">
        <w:rPr>
          <w:rFonts w:ascii="Calibri" w:eastAsia="Times New Roman" w:hAnsi="Calibri" w:cs="Calibri"/>
          <w:color w:val="222222"/>
          <w:sz w:val="26"/>
          <w:szCs w:val="26"/>
          <w:lang w:eastAsia="el-GR"/>
        </w:rPr>
        <w:t>καμία σύμπτυξη τμημάτων κατεύθυνσης ή τμημάτων μαθημάτων επιλογής που μπορεί να μετατρέψει τους μαθητές των Λυκείων σε περιπλανώμενους από σχολείο σε σχολείο ώστε να συμπληρώνεται ο «μαγικός αριθμός 27» σε κάθε τμήμα.</w:t>
      </w:r>
    </w:p>
    <w:sectPr w:rsidR="00CE4AED" w:rsidRPr="006249B9" w:rsidSect="00BE10AD">
      <w:pgSz w:w="11906" w:h="16838"/>
      <w:pgMar w:top="709" w:right="849" w:bottom="567" w:left="709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roman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158B6"/>
    <w:multiLevelType w:val="multilevel"/>
    <w:tmpl w:val="FCAAA1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8013E0B"/>
    <w:multiLevelType w:val="multilevel"/>
    <w:tmpl w:val="B4943C2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8504AF4"/>
    <w:multiLevelType w:val="multilevel"/>
    <w:tmpl w:val="64269AAA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nsid w:val="2B85450A"/>
    <w:multiLevelType w:val="hybridMultilevel"/>
    <w:tmpl w:val="92A08E8C"/>
    <w:lvl w:ilvl="0" w:tplc="040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>
    <w:nsid w:val="335A50CB"/>
    <w:multiLevelType w:val="hybridMultilevel"/>
    <w:tmpl w:val="9D880B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0E5D67"/>
    <w:multiLevelType w:val="multilevel"/>
    <w:tmpl w:val="14741F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AB14F74"/>
    <w:multiLevelType w:val="hybridMultilevel"/>
    <w:tmpl w:val="CBB6A5B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CE4AED"/>
    <w:rsid w:val="0008556D"/>
    <w:rsid w:val="000F3E92"/>
    <w:rsid w:val="00106ABB"/>
    <w:rsid w:val="00281103"/>
    <w:rsid w:val="00306960"/>
    <w:rsid w:val="00362350"/>
    <w:rsid w:val="006249B9"/>
    <w:rsid w:val="00631211"/>
    <w:rsid w:val="00A27A56"/>
    <w:rsid w:val="00A93626"/>
    <w:rsid w:val="00B06B6B"/>
    <w:rsid w:val="00B71FFF"/>
    <w:rsid w:val="00BA59D7"/>
    <w:rsid w:val="00BE10AD"/>
    <w:rsid w:val="00C76ED8"/>
    <w:rsid w:val="00CA4D1D"/>
    <w:rsid w:val="00CD6FEA"/>
    <w:rsid w:val="00CE4AED"/>
    <w:rsid w:val="00DB5F76"/>
    <w:rsid w:val="00DC3FAB"/>
    <w:rsid w:val="00E5637F"/>
    <w:rsid w:val="00EB68E2"/>
    <w:rsid w:val="00EB6CA2"/>
    <w:rsid w:val="00EB7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4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095927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CE4AED"/>
    <w:rPr>
      <w:rFonts w:cs="Courier New"/>
    </w:rPr>
  </w:style>
  <w:style w:type="character" w:customStyle="1" w:styleId="ListLabel2">
    <w:name w:val="ListLabel 2"/>
    <w:qFormat/>
    <w:rsid w:val="00CE4AED"/>
    <w:rPr>
      <w:rFonts w:cs="Courier New"/>
    </w:rPr>
  </w:style>
  <w:style w:type="character" w:customStyle="1" w:styleId="ListLabel3">
    <w:name w:val="ListLabel 3"/>
    <w:qFormat/>
    <w:rsid w:val="00CE4AED"/>
    <w:rPr>
      <w:rFonts w:cs="Courier New"/>
    </w:rPr>
  </w:style>
  <w:style w:type="character" w:customStyle="1" w:styleId="ListLabel4">
    <w:name w:val="ListLabel 4"/>
    <w:qFormat/>
    <w:rsid w:val="00CE4AED"/>
    <w:rPr>
      <w:rFonts w:cs="Courier New"/>
    </w:rPr>
  </w:style>
  <w:style w:type="character" w:customStyle="1" w:styleId="ListLabel5">
    <w:name w:val="ListLabel 5"/>
    <w:qFormat/>
    <w:rsid w:val="00CE4AED"/>
    <w:rPr>
      <w:rFonts w:cs="Courier New"/>
    </w:rPr>
  </w:style>
  <w:style w:type="character" w:customStyle="1" w:styleId="ListLabel6">
    <w:name w:val="ListLabel 6"/>
    <w:qFormat/>
    <w:rsid w:val="00CE4AED"/>
    <w:rPr>
      <w:rFonts w:cs="Courier New"/>
    </w:rPr>
  </w:style>
  <w:style w:type="character" w:customStyle="1" w:styleId="ListLabel7">
    <w:name w:val="ListLabel 7"/>
    <w:qFormat/>
    <w:rsid w:val="00CE4AED"/>
    <w:rPr>
      <w:rFonts w:cs="Courier New"/>
    </w:rPr>
  </w:style>
  <w:style w:type="character" w:customStyle="1" w:styleId="ListLabel8">
    <w:name w:val="ListLabel 8"/>
    <w:qFormat/>
    <w:rsid w:val="00CE4AED"/>
    <w:rPr>
      <w:rFonts w:cs="Courier New"/>
    </w:rPr>
  </w:style>
  <w:style w:type="character" w:customStyle="1" w:styleId="ListLabel9">
    <w:name w:val="ListLabel 9"/>
    <w:qFormat/>
    <w:rsid w:val="00CE4AED"/>
    <w:rPr>
      <w:rFonts w:cs="Courier New"/>
    </w:rPr>
  </w:style>
  <w:style w:type="character" w:customStyle="1" w:styleId="ListLabel10">
    <w:name w:val="ListLabel 10"/>
    <w:qFormat/>
    <w:rsid w:val="00CE4AED"/>
    <w:rPr>
      <w:rFonts w:cs="Courier New"/>
    </w:rPr>
  </w:style>
  <w:style w:type="character" w:customStyle="1" w:styleId="ListLabel11">
    <w:name w:val="ListLabel 11"/>
    <w:qFormat/>
    <w:rsid w:val="00CE4AED"/>
    <w:rPr>
      <w:rFonts w:cs="Courier New"/>
    </w:rPr>
  </w:style>
  <w:style w:type="character" w:customStyle="1" w:styleId="ListLabel12">
    <w:name w:val="ListLabel 12"/>
    <w:qFormat/>
    <w:rsid w:val="00CE4AED"/>
    <w:rPr>
      <w:rFonts w:cs="Courier New"/>
    </w:rPr>
  </w:style>
  <w:style w:type="character" w:customStyle="1" w:styleId="ListLabel13">
    <w:name w:val="ListLabel 13"/>
    <w:qFormat/>
    <w:rsid w:val="00CE4AED"/>
    <w:rPr>
      <w:rFonts w:cs="Courier New"/>
    </w:rPr>
  </w:style>
  <w:style w:type="character" w:customStyle="1" w:styleId="ListLabel14">
    <w:name w:val="ListLabel 14"/>
    <w:qFormat/>
    <w:rsid w:val="00CE4AED"/>
    <w:rPr>
      <w:rFonts w:cs="Courier New"/>
    </w:rPr>
  </w:style>
  <w:style w:type="character" w:customStyle="1" w:styleId="ListLabel15">
    <w:name w:val="ListLabel 15"/>
    <w:qFormat/>
    <w:rsid w:val="00CE4AED"/>
    <w:rPr>
      <w:rFonts w:cs="Courier New"/>
    </w:rPr>
  </w:style>
  <w:style w:type="paragraph" w:customStyle="1" w:styleId="Heading">
    <w:name w:val="Heading"/>
    <w:basedOn w:val="a"/>
    <w:next w:val="a4"/>
    <w:qFormat/>
    <w:rsid w:val="00CE4AE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E4AED"/>
    <w:pPr>
      <w:spacing w:after="140" w:line="288" w:lineRule="auto"/>
    </w:pPr>
  </w:style>
  <w:style w:type="paragraph" w:styleId="a5">
    <w:name w:val="List"/>
    <w:basedOn w:val="a4"/>
    <w:rsid w:val="00CE4AED"/>
    <w:rPr>
      <w:rFonts w:cs="Lucida Sans"/>
    </w:rPr>
  </w:style>
  <w:style w:type="paragraph" w:customStyle="1" w:styleId="Caption">
    <w:name w:val="Caption"/>
    <w:basedOn w:val="a"/>
    <w:qFormat/>
    <w:rsid w:val="00CE4AE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rsid w:val="00CE4AED"/>
    <w:pPr>
      <w:suppressLineNumbers/>
    </w:pPr>
    <w:rPr>
      <w:rFonts w:cs="Lucida Sans"/>
    </w:rPr>
  </w:style>
  <w:style w:type="paragraph" w:styleId="a6">
    <w:name w:val="List Paragraph"/>
    <w:basedOn w:val="a"/>
    <w:uiPriority w:val="34"/>
    <w:qFormat/>
    <w:rsid w:val="00B72398"/>
    <w:pPr>
      <w:ind w:left="720"/>
      <w:contextualSpacing/>
    </w:pPr>
  </w:style>
  <w:style w:type="paragraph" w:styleId="a3">
    <w:name w:val="Balloon Text"/>
    <w:basedOn w:val="a"/>
    <w:link w:val="Char"/>
    <w:uiPriority w:val="99"/>
    <w:semiHidden/>
    <w:unhideWhenUsed/>
    <w:qFormat/>
    <w:rsid w:val="000959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C3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m-7134479621917971765gmail-msolistparagraph">
    <w:name w:val="m_-7134479621917971765gmail-msolistparagraph"/>
    <w:basedOn w:val="a"/>
    <w:rsid w:val="00A93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A936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435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elenitsa spyros</dc:creator>
  <dc:description/>
  <cp:lastModifiedBy>Χρήστης των Windows</cp:lastModifiedBy>
  <cp:revision>21</cp:revision>
  <cp:lastPrinted>2018-01-12T05:48:00Z</cp:lastPrinted>
  <dcterms:created xsi:type="dcterms:W3CDTF">2017-05-25T09:04:00Z</dcterms:created>
  <dcterms:modified xsi:type="dcterms:W3CDTF">2018-06-14T12:38:00Z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