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B52" w:rsidRPr="00523036" w:rsidRDefault="00DC1B52" w:rsidP="00127D84">
      <w:pPr>
        <w:spacing w:before="120" w:after="120" w:line="360" w:lineRule="auto"/>
        <w:rPr>
          <w:rFonts w:ascii="Garamond" w:hAnsi="Garamond" w:cs="Times New Roman"/>
          <w:b/>
          <w:i/>
          <w:sz w:val="24"/>
          <w:szCs w:val="24"/>
        </w:rPr>
      </w:pPr>
      <w:r w:rsidRPr="00523036">
        <w:rPr>
          <w:rFonts w:ascii="Garamond" w:hAnsi="Garamond" w:cs="Times New Roman"/>
          <w:b/>
          <w:i/>
          <w:sz w:val="24"/>
          <w:szCs w:val="24"/>
        </w:rPr>
        <w:t xml:space="preserve">Νομαρχιακό Τμήμα (ΝΤ) Κεφαλονιάς Ιθάκης </w:t>
      </w:r>
    </w:p>
    <w:p w:rsidR="00DC1B52" w:rsidRPr="00523036" w:rsidRDefault="00DC1B52" w:rsidP="00127D84">
      <w:pPr>
        <w:spacing w:before="120" w:after="120" w:line="360" w:lineRule="auto"/>
        <w:rPr>
          <w:rFonts w:ascii="Garamond" w:hAnsi="Garamond" w:cs="Times New Roman"/>
          <w:b/>
          <w:i/>
          <w:sz w:val="24"/>
          <w:szCs w:val="24"/>
        </w:rPr>
      </w:pPr>
      <w:r w:rsidRPr="00523036">
        <w:rPr>
          <w:rFonts w:ascii="Garamond" w:hAnsi="Garamond" w:cs="Times New Roman"/>
          <w:b/>
          <w:i/>
          <w:sz w:val="24"/>
          <w:szCs w:val="24"/>
        </w:rPr>
        <w:t>της ΑΔΕΔΥ</w:t>
      </w:r>
    </w:p>
    <w:p w:rsidR="00DC1B52" w:rsidRPr="00523036" w:rsidRDefault="00DC1B52" w:rsidP="00127D84">
      <w:pPr>
        <w:spacing w:before="120" w:after="120" w:line="360" w:lineRule="auto"/>
        <w:contextualSpacing/>
        <w:jc w:val="center"/>
        <w:outlineLvl w:val="0"/>
        <w:rPr>
          <w:rFonts w:ascii="Garamond" w:hAnsi="Garamond" w:cs="Times New Roman"/>
          <w:b/>
          <w:sz w:val="24"/>
          <w:szCs w:val="24"/>
          <w:lang w:eastAsia="el-GR"/>
        </w:rPr>
      </w:pPr>
      <w:r w:rsidRPr="00523036">
        <w:rPr>
          <w:rFonts w:ascii="Garamond" w:hAnsi="Garamond" w:cs="Times New Roman"/>
          <w:b/>
          <w:sz w:val="24"/>
          <w:szCs w:val="24"/>
          <w:lang w:eastAsia="el-GR"/>
        </w:rPr>
        <w:t>ΑΝΑΚΟΙΝΩΣΗ</w:t>
      </w:r>
    </w:p>
    <w:p w:rsidR="00DC1B52" w:rsidRDefault="000B4174" w:rsidP="00DC1B52">
      <w:pPr>
        <w:pStyle w:val="Web"/>
        <w:pBdr>
          <w:top w:val="single" w:sz="4" w:space="1" w:color="auto"/>
          <w:left w:val="single" w:sz="4" w:space="4" w:color="auto"/>
          <w:bottom w:val="single" w:sz="4" w:space="1" w:color="auto"/>
          <w:right w:val="single" w:sz="4" w:space="4" w:color="auto"/>
        </w:pBdr>
        <w:shd w:val="clear" w:color="auto" w:fill="EDEDED" w:themeFill="accent3" w:themeFillTint="33"/>
        <w:spacing w:before="0" w:beforeAutospacing="0" w:after="160" w:afterAutospacing="0"/>
        <w:jc w:val="center"/>
        <w:rPr>
          <w:rFonts w:ascii="Garamond" w:hAnsi="Garamond"/>
          <w:b/>
          <w:sz w:val="28"/>
          <w:szCs w:val="28"/>
        </w:rPr>
      </w:pPr>
      <w:r>
        <w:rPr>
          <w:rFonts w:ascii="Garamond" w:hAnsi="Garamond"/>
          <w:b/>
          <w:sz w:val="28"/>
          <w:szCs w:val="28"/>
        </w:rPr>
        <w:t xml:space="preserve">Νέος </w:t>
      </w:r>
      <w:r w:rsidR="004E526C">
        <w:rPr>
          <w:rFonts w:ascii="Garamond" w:hAnsi="Garamond"/>
          <w:b/>
          <w:sz w:val="28"/>
          <w:szCs w:val="28"/>
        </w:rPr>
        <w:t xml:space="preserve">κρατικός </w:t>
      </w:r>
      <w:r>
        <w:rPr>
          <w:rFonts w:ascii="Garamond" w:hAnsi="Garamond"/>
          <w:b/>
          <w:sz w:val="28"/>
          <w:szCs w:val="28"/>
        </w:rPr>
        <w:t>προϋπολογισμός – νέα βάρη για το λαό</w:t>
      </w:r>
      <w:r w:rsidR="004E526C">
        <w:rPr>
          <w:rFonts w:ascii="Garamond" w:hAnsi="Garamond"/>
          <w:b/>
          <w:sz w:val="28"/>
          <w:szCs w:val="28"/>
        </w:rPr>
        <w:t>.</w:t>
      </w:r>
    </w:p>
    <w:p w:rsidR="000B4174" w:rsidRPr="000B4174" w:rsidRDefault="00253041" w:rsidP="000B4174">
      <w:pPr>
        <w:pStyle w:val="Web"/>
        <w:pBdr>
          <w:top w:val="single" w:sz="4" w:space="1" w:color="auto"/>
          <w:left w:val="single" w:sz="4" w:space="4" w:color="auto"/>
          <w:bottom w:val="single" w:sz="4" w:space="1" w:color="auto"/>
          <w:right w:val="single" w:sz="4" w:space="4" w:color="auto"/>
        </w:pBdr>
        <w:shd w:val="clear" w:color="auto" w:fill="F7CAAC" w:themeFill="accent2" w:themeFillTint="66"/>
        <w:spacing w:before="0" w:beforeAutospacing="0" w:after="160" w:afterAutospacing="0"/>
        <w:jc w:val="center"/>
        <w:rPr>
          <w:rFonts w:ascii="Garamond" w:hAnsi="Garamond"/>
          <w:b/>
          <w:sz w:val="36"/>
          <w:szCs w:val="36"/>
        </w:rPr>
      </w:pPr>
      <w:r>
        <w:rPr>
          <w:rFonts w:ascii="Garamond" w:hAnsi="Garamond"/>
          <w:b/>
          <w:sz w:val="36"/>
          <w:szCs w:val="36"/>
        </w:rPr>
        <w:t>Σ</w:t>
      </w:r>
      <w:r w:rsidRPr="000B4174">
        <w:rPr>
          <w:rFonts w:ascii="Garamond" w:hAnsi="Garamond"/>
          <w:b/>
          <w:sz w:val="36"/>
          <w:szCs w:val="36"/>
        </w:rPr>
        <w:t>τις 8 Νοέμβρη</w:t>
      </w:r>
      <w:r>
        <w:rPr>
          <w:rFonts w:ascii="Garamond" w:hAnsi="Garamond"/>
          <w:b/>
          <w:sz w:val="36"/>
          <w:szCs w:val="36"/>
        </w:rPr>
        <w:t>,</w:t>
      </w:r>
      <w:r w:rsidRPr="000B4174">
        <w:rPr>
          <w:rFonts w:ascii="Garamond" w:hAnsi="Garamond"/>
          <w:b/>
          <w:sz w:val="36"/>
          <w:szCs w:val="36"/>
        </w:rPr>
        <w:t xml:space="preserve"> </w:t>
      </w:r>
      <w:r>
        <w:rPr>
          <w:rFonts w:ascii="Garamond" w:hAnsi="Garamond"/>
          <w:b/>
          <w:sz w:val="36"/>
          <w:szCs w:val="36"/>
        </w:rPr>
        <w:t>σ</w:t>
      </w:r>
      <w:r w:rsidR="000B4174" w:rsidRPr="000B4174">
        <w:rPr>
          <w:rFonts w:ascii="Garamond" w:hAnsi="Garamond"/>
          <w:b/>
          <w:sz w:val="36"/>
          <w:szCs w:val="36"/>
        </w:rPr>
        <w:t>τους δρόμους του αγώνα,</w:t>
      </w:r>
      <w:r w:rsidR="000B4174" w:rsidRPr="000B4174">
        <w:rPr>
          <w:rFonts w:ascii="Garamond" w:hAnsi="Garamond"/>
          <w:b/>
          <w:sz w:val="36"/>
          <w:szCs w:val="36"/>
        </w:rPr>
        <w:br/>
        <w:t>απαντάμε στο σύνολο της αντιλαϊκής πολιτικής</w:t>
      </w:r>
      <w:r w:rsidR="004E526C">
        <w:rPr>
          <w:rFonts w:ascii="Garamond" w:hAnsi="Garamond"/>
          <w:b/>
          <w:sz w:val="36"/>
          <w:szCs w:val="36"/>
        </w:rPr>
        <w:t>!!!</w:t>
      </w:r>
    </w:p>
    <w:p w:rsidR="00DC1B52" w:rsidRPr="00523036" w:rsidRDefault="00DC1B52" w:rsidP="006F1264">
      <w:pPr>
        <w:spacing w:before="160" w:line="360" w:lineRule="auto"/>
        <w:jc w:val="both"/>
        <w:rPr>
          <w:rFonts w:ascii="Garamond" w:hAnsi="Garamond"/>
          <w:sz w:val="24"/>
          <w:szCs w:val="24"/>
        </w:rPr>
      </w:pPr>
      <w:r w:rsidRPr="00523036">
        <w:rPr>
          <w:rFonts w:ascii="Garamond" w:hAnsi="Garamond"/>
        </w:rPr>
        <w:t xml:space="preserve">Η ΓΣ αντιπροσώπων του ΝΤ Κεφαλονιάς - Ιθάκης της ΑΔΕΔΥ </w:t>
      </w:r>
      <w:r w:rsidRPr="00523036">
        <w:rPr>
          <w:rFonts w:ascii="Garamond" w:hAnsi="Garamond"/>
          <w:sz w:val="24"/>
          <w:szCs w:val="24"/>
        </w:rPr>
        <w:t>θεωρεί πως ο νέος κρατικός προϋπολογισμός για το 2019 αποκαλύπτει την απάτη της κυβέρνησης περί «</w:t>
      </w:r>
      <w:proofErr w:type="spellStart"/>
      <w:r w:rsidRPr="00523036">
        <w:rPr>
          <w:rFonts w:ascii="Garamond" w:hAnsi="Garamond"/>
          <w:sz w:val="24"/>
          <w:szCs w:val="24"/>
        </w:rPr>
        <w:t>μεταμνημονιακής</w:t>
      </w:r>
      <w:proofErr w:type="spellEnd"/>
      <w:r w:rsidRPr="00523036">
        <w:rPr>
          <w:rFonts w:ascii="Garamond" w:hAnsi="Garamond"/>
          <w:sz w:val="24"/>
          <w:szCs w:val="24"/>
        </w:rPr>
        <w:t xml:space="preserve"> Ελλάδας» και περί «ανάπτυξης για το καλό των κοινωνικά αδύνατων». </w:t>
      </w:r>
      <w:r w:rsidR="00D25563">
        <w:rPr>
          <w:rFonts w:ascii="Garamond" w:hAnsi="Garamond"/>
          <w:sz w:val="24"/>
          <w:szCs w:val="24"/>
        </w:rPr>
        <w:t>Αυτό φαίνεται από το υπάρχον προσχέδιο, το οποίο θα κατατεθεί αναθεωρημένο τη Δευτέρα</w:t>
      </w:r>
      <w:bookmarkStart w:id="0" w:name="_GoBack"/>
      <w:bookmarkEnd w:id="0"/>
      <w:r w:rsidR="00D25563">
        <w:rPr>
          <w:rFonts w:ascii="Garamond" w:hAnsi="Garamond"/>
          <w:sz w:val="24"/>
          <w:szCs w:val="24"/>
        </w:rPr>
        <w:t xml:space="preserve">. </w:t>
      </w:r>
      <w:r w:rsidRPr="00523036">
        <w:rPr>
          <w:rFonts w:ascii="Garamond" w:hAnsi="Garamond"/>
          <w:sz w:val="24"/>
          <w:szCs w:val="24"/>
        </w:rPr>
        <w:t xml:space="preserve">Και στον προϋπολογισμό αυτό, όπως και σε εκείνους της κρίσης, </w:t>
      </w:r>
      <w:r w:rsidR="00FB497C" w:rsidRPr="00523036">
        <w:rPr>
          <w:rFonts w:ascii="Garamond" w:hAnsi="Garamond"/>
          <w:sz w:val="24"/>
          <w:szCs w:val="24"/>
        </w:rPr>
        <w:t xml:space="preserve">ένας κανόνας </w:t>
      </w:r>
      <w:r w:rsidRPr="00523036">
        <w:rPr>
          <w:rFonts w:ascii="Garamond" w:hAnsi="Garamond"/>
          <w:sz w:val="24"/>
          <w:szCs w:val="24"/>
        </w:rPr>
        <w:t>εφαρμόζεται από τις κυβερνήσεις, που διαχρονικά υπηρετήθηκε από τ</w:t>
      </w:r>
      <w:r w:rsidR="002A5CDF">
        <w:rPr>
          <w:rFonts w:ascii="Garamond" w:hAnsi="Garamond"/>
          <w:sz w:val="24"/>
          <w:szCs w:val="24"/>
        </w:rPr>
        <w:t>ι</w:t>
      </w:r>
      <w:r w:rsidRPr="00523036">
        <w:rPr>
          <w:rFonts w:ascii="Garamond" w:hAnsi="Garamond"/>
          <w:sz w:val="24"/>
          <w:szCs w:val="24"/>
        </w:rPr>
        <w:t xml:space="preserve">ς προηγούμενες των ΝΔ – ΠΑΣΟΚ κλπ. </w:t>
      </w:r>
      <w:r w:rsidR="002A5CDF">
        <w:rPr>
          <w:rFonts w:ascii="Garamond" w:hAnsi="Garamond"/>
          <w:sz w:val="24"/>
          <w:szCs w:val="24"/>
        </w:rPr>
        <w:t>όπως υπηρετείται</w:t>
      </w:r>
      <w:r w:rsidRPr="00523036">
        <w:rPr>
          <w:rFonts w:ascii="Garamond" w:hAnsi="Garamond"/>
          <w:sz w:val="24"/>
          <w:szCs w:val="24"/>
        </w:rPr>
        <w:t xml:space="preserve"> και από τη σημερινή των ΣΥΡΙΖΑ – ΑΝΕΛ</w:t>
      </w:r>
      <w:r w:rsidR="00FB497C">
        <w:rPr>
          <w:rFonts w:ascii="Garamond" w:hAnsi="Garamond"/>
          <w:sz w:val="24"/>
          <w:szCs w:val="24"/>
        </w:rPr>
        <w:t xml:space="preserve">: </w:t>
      </w:r>
      <w:r w:rsidRPr="00523036">
        <w:rPr>
          <w:rFonts w:ascii="Garamond" w:hAnsi="Garamond"/>
          <w:sz w:val="24"/>
          <w:szCs w:val="24"/>
        </w:rPr>
        <w:t xml:space="preserve">Τα μόνιμα υποζύγια, η εργατική τάξη, οι δημόσιοι υπάλληλοι, οι αγρότες, οι </w:t>
      </w:r>
      <w:proofErr w:type="spellStart"/>
      <w:r w:rsidRPr="00523036">
        <w:rPr>
          <w:rFonts w:ascii="Garamond" w:hAnsi="Garamond"/>
          <w:sz w:val="24"/>
          <w:szCs w:val="24"/>
        </w:rPr>
        <w:t>φτωχομεσαίοι</w:t>
      </w:r>
      <w:proofErr w:type="spellEnd"/>
      <w:r w:rsidRPr="00523036">
        <w:rPr>
          <w:rFonts w:ascii="Garamond" w:hAnsi="Garamond"/>
          <w:sz w:val="24"/>
          <w:szCs w:val="24"/>
        </w:rPr>
        <w:t xml:space="preserve"> ΕΒΕ, οι συνταξιούχοι</w:t>
      </w:r>
      <w:r w:rsidR="002A5CDF">
        <w:rPr>
          <w:rFonts w:ascii="Garamond" w:hAnsi="Garamond"/>
          <w:sz w:val="24"/>
          <w:szCs w:val="24"/>
        </w:rPr>
        <w:t>,</w:t>
      </w:r>
      <w:r w:rsidRPr="00523036">
        <w:rPr>
          <w:rFonts w:ascii="Garamond" w:hAnsi="Garamond"/>
          <w:sz w:val="24"/>
          <w:szCs w:val="24"/>
        </w:rPr>
        <w:t xml:space="preserve"> συνεχίζουν να πληρώνουν τα βάρη, να τροφοδοτούν τα ματωμένα πλεονάσματα. Έτσι, διασφαλίζονται οι υποχρεώσεις στους εταίρους και τα κέρδη του κεφαλαίου. Οι άμεσοι και έμμεσοι φόροι είναι εξαντλητικοί για τα ήδη πενιχρά εισοδήματα, διατηρούνται οι περικοπές σε μισθούς – συντάξεις, παραμένουν «φτωχοί συγγενείς» η υγεία, η παιδεία, η πρόνοια.</w:t>
      </w:r>
    </w:p>
    <w:p w:rsidR="00B30E8C" w:rsidRPr="00523036" w:rsidRDefault="00B30E8C" w:rsidP="006F1264">
      <w:pPr>
        <w:spacing w:before="160" w:line="360" w:lineRule="auto"/>
        <w:jc w:val="both"/>
        <w:rPr>
          <w:rFonts w:ascii="Garamond" w:hAnsi="Garamond"/>
          <w:sz w:val="24"/>
          <w:szCs w:val="24"/>
        </w:rPr>
      </w:pPr>
      <w:r w:rsidRPr="00523036">
        <w:rPr>
          <w:rFonts w:ascii="Garamond" w:hAnsi="Garamond"/>
          <w:sz w:val="24"/>
          <w:szCs w:val="24"/>
        </w:rPr>
        <w:t>Καμία ουσιαστική ανακούφιση δεν προβλέπεται, όσο «παραμύθι» κι αν επιστρατεύεται. Καμία ουσιαστική διαφορά δεν υπάρχει ανάμεσα σε αυτόν και στους προηγούμενους προϋπολογισμούς.</w:t>
      </w:r>
      <w:r w:rsidR="00523036" w:rsidRPr="00523036">
        <w:rPr>
          <w:rFonts w:ascii="Garamond" w:hAnsi="Garamond"/>
          <w:sz w:val="24"/>
          <w:szCs w:val="24"/>
        </w:rPr>
        <w:t xml:space="preserve"> Η πραγματικότητα δεν αλλάζει</w:t>
      </w:r>
      <w:r w:rsidR="00CB5797">
        <w:rPr>
          <w:rFonts w:ascii="Garamond" w:hAnsi="Garamond"/>
          <w:sz w:val="24"/>
          <w:szCs w:val="24"/>
        </w:rPr>
        <w:t>,</w:t>
      </w:r>
      <w:r w:rsidR="00523036" w:rsidRPr="00523036">
        <w:rPr>
          <w:rFonts w:ascii="Garamond" w:hAnsi="Garamond"/>
          <w:sz w:val="24"/>
          <w:szCs w:val="24"/>
        </w:rPr>
        <w:t xml:space="preserve"> όσα παιχνίδια διαφορετικών εκδοχών το</w:t>
      </w:r>
      <w:r w:rsidR="00CB5797">
        <w:rPr>
          <w:rFonts w:ascii="Garamond" w:hAnsi="Garamond"/>
          <w:sz w:val="24"/>
          <w:szCs w:val="24"/>
        </w:rPr>
        <w:t>ύ</w:t>
      </w:r>
      <w:r w:rsidR="00523036" w:rsidRPr="00523036">
        <w:rPr>
          <w:rFonts w:ascii="Garamond" w:hAnsi="Garamond"/>
          <w:sz w:val="24"/>
          <w:szCs w:val="24"/>
        </w:rPr>
        <w:t xml:space="preserve"> πόσα θα χάσει ο λαός κι αν παίξει η κυβέρνηση, όπως συμβαίνει με τις δύο εκδοχές του προσχεδίου. Αποδεικνύονται φληναφήματα οι ισχυρισμοί περί ελευθερίας άσκησης οικονομικής και κοινωνικής πολιτικής, που καταρρέουν μπροστά στη σκληρή εποπτεία που ασκείται από τους δανειστές.</w:t>
      </w:r>
    </w:p>
    <w:p w:rsidR="00523036" w:rsidRPr="002A5CDF" w:rsidRDefault="00523036" w:rsidP="002A5CDF">
      <w:pPr>
        <w:pStyle w:val="a5"/>
        <w:numPr>
          <w:ilvl w:val="0"/>
          <w:numId w:val="1"/>
        </w:numPr>
        <w:spacing w:before="160" w:line="360" w:lineRule="auto"/>
        <w:jc w:val="both"/>
        <w:rPr>
          <w:rFonts w:ascii="Garamond" w:hAnsi="Garamond"/>
          <w:sz w:val="24"/>
          <w:szCs w:val="24"/>
        </w:rPr>
      </w:pPr>
      <w:r w:rsidRPr="002A5CDF">
        <w:rPr>
          <w:rFonts w:ascii="Garamond" w:hAnsi="Garamond"/>
          <w:sz w:val="24"/>
          <w:szCs w:val="24"/>
        </w:rPr>
        <w:t xml:space="preserve">Δε μπορεί να δεχθούμε άλλο πετσόκομμα των δικαιωμάτων μας, προκειμένου να υπηρετηθούν η δημοσιονομική πειθαρχία και οι αναδιαρθρώσεις (βλέπε </w:t>
      </w:r>
      <w:r w:rsidR="000F2DB7">
        <w:rPr>
          <w:rFonts w:ascii="Garamond" w:hAnsi="Garamond"/>
          <w:sz w:val="24"/>
          <w:szCs w:val="24"/>
        </w:rPr>
        <w:t>αντιδραστικές «</w:t>
      </w:r>
      <w:r w:rsidRPr="002A5CDF">
        <w:rPr>
          <w:rFonts w:ascii="Garamond" w:hAnsi="Garamond"/>
          <w:sz w:val="24"/>
          <w:szCs w:val="24"/>
        </w:rPr>
        <w:t>μεταρρυθμίσεις</w:t>
      </w:r>
      <w:r w:rsidR="000F2DB7">
        <w:rPr>
          <w:rFonts w:ascii="Garamond" w:hAnsi="Garamond"/>
          <w:sz w:val="24"/>
          <w:szCs w:val="24"/>
        </w:rPr>
        <w:t>»</w:t>
      </w:r>
      <w:r w:rsidRPr="002A5CDF">
        <w:rPr>
          <w:rFonts w:ascii="Garamond" w:hAnsi="Garamond"/>
          <w:sz w:val="24"/>
          <w:szCs w:val="24"/>
        </w:rPr>
        <w:t xml:space="preserve">). </w:t>
      </w:r>
    </w:p>
    <w:p w:rsidR="00523036" w:rsidRPr="002A5CDF" w:rsidRDefault="00523036" w:rsidP="002A5CDF">
      <w:pPr>
        <w:pStyle w:val="a5"/>
        <w:numPr>
          <w:ilvl w:val="0"/>
          <w:numId w:val="1"/>
        </w:numPr>
        <w:spacing w:before="160" w:line="360" w:lineRule="auto"/>
        <w:jc w:val="both"/>
        <w:rPr>
          <w:rFonts w:ascii="Garamond" w:hAnsi="Garamond"/>
          <w:sz w:val="24"/>
          <w:szCs w:val="24"/>
        </w:rPr>
      </w:pPr>
      <w:r w:rsidRPr="002A5CDF">
        <w:rPr>
          <w:rFonts w:ascii="Garamond" w:hAnsi="Garamond"/>
          <w:sz w:val="24"/>
          <w:szCs w:val="24"/>
        </w:rPr>
        <w:t>Διεκδικούμε την κατάργηση όλων των μνημονιακών νόμων και της εποπτείας, την αναπλήρωση των απωλειών μας, την κάλυψη των σύγχρονων αναγκών μας.</w:t>
      </w:r>
    </w:p>
    <w:p w:rsidR="00523036" w:rsidRPr="002A5CDF" w:rsidRDefault="00523036" w:rsidP="002A5CDF">
      <w:pPr>
        <w:pStyle w:val="a5"/>
        <w:numPr>
          <w:ilvl w:val="0"/>
          <w:numId w:val="1"/>
        </w:numPr>
        <w:spacing w:before="160" w:line="360" w:lineRule="auto"/>
        <w:jc w:val="both"/>
        <w:rPr>
          <w:rFonts w:ascii="Garamond" w:hAnsi="Garamond"/>
          <w:sz w:val="24"/>
          <w:szCs w:val="24"/>
        </w:rPr>
      </w:pPr>
      <w:r w:rsidRPr="002A5CDF">
        <w:rPr>
          <w:rFonts w:ascii="Garamond" w:hAnsi="Garamond"/>
          <w:sz w:val="24"/>
          <w:szCs w:val="24"/>
        </w:rPr>
        <w:t>Στις 8 Νοέμβρη, στη γενική απεργία, δίνουμε μαχητικό – αγωνιστικό «παρών» διεκδικώντας το δίκιο μας, κόντρα σε απάτες κι αυταπάτες.</w:t>
      </w:r>
    </w:p>
    <w:p w:rsidR="00DC1B52" w:rsidRPr="00523036" w:rsidRDefault="00DC1B52" w:rsidP="002A5CDF">
      <w:pPr>
        <w:shd w:val="clear" w:color="auto" w:fill="FFFFFF"/>
        <w:spacing w:before="120" w:after="120" w:line="360" w:lineRule="auto"/>
        <w:jc w:val="right"/>
        <w:textAlignment w:val="baseline"/>
        <w:rPr>
          <w:rFonts w:ascii="Garamond" w:eastAsia="Times New Roman" w:hAnsi="Garamond" w:cs="Times New Roman"/>
          <w:sz w:val="24"/>
          <w:szCs w:val="24"/>
          <w:lang w:eastAsia="el-GR"/>
        </w:rPr>
      </w:pPr>
      <w:r w:rsidRPr="00523036">
        <w:rPr>
          <w:rFonts w:ascii="Garamond" w:eastAsia="Times New Roman" w:hAnsi="Garamond" w:cs="Times New Roman"/>
          <w:sz w:val="24"/>
          <w:szCs w:val="24"/>
          <w:lang w:eastAsia="el-GR"/>
        </w:rPr>
        <w:t xml:space="preserve">Αργοστόλι </w:t>
      </w:r>
      <w:r w:rsidR="00523036" w:rsidRPr="00523036">
        <w:rPr>
          <w:rFonts w:ascii="Garamond" w:eastAsia="Times New Roman" w:hAnsi="Garamond" w:cs="Times New Roman"/>
          <w:sz w:val="24"/>
          <w:szCs w:val="24"/>
          <w:lang w:eastAsia="el-GR"/>
        </w:rPr>
        <w:t>11</w:t>
      </w:r>
      <w:r w:rsidRPr="00523036">
        <w:rPr>
          <w:rFonts w:ascii="Garamond" w:eastAsia="Times New Roman" w:hAnsi="Garamond" w:cs="Times New Roman"/>
          <w:sz w:val="24"/>
          <w:szCs w:val="24"/>
          <w:lang w:eastAsia="el-GR"/>
        </w:rPr>
        <w:t>/10/2018</w:t>
      </w:r>
    </w:p>
    <w:p w:rsidR="00DC1B52" w:rsidRPr="00523036" w:rsidRDefault="00DC1B52" w:rsidP="002A5CDF">
      <w:pPr>
        <w:shd w:val="clear" w:color="auto" w:fill="FFFFFF"/>
        <w:spacing w:before="120" w:after="120" w:line="360" w:lineRule="auto"/>
        <w:jc w:val="center"/>
        <w:textAlignment w:val="baseline"/>
        <w:rPr>
          <w:rFonts w:ascii="Garamond" w:eastAsia="Times New Roman" w:hAnsi="Garamond" w:cs="Times New Roman"/>
          <w:b/>
          <w:kern w:val="36"/>
          <w:sz w:val="24"/>
          <w:szCs w:val="24"/>
          <w:lang w:eastAsia="el-GR"/>
        </w:rPr>
      </w:pPr>
      <w:r w:rsidRPr="00523036">
        <w:rPr>
          <w:rFonts w:ascii="Garamond" w:eastAsia="Times New Roman" w:hAnsi="Garamond" w:cs="Times New Roman"/>
          <w:b/>
          <w:kern w:val="36"/>
          <w:sz w:val="24"/>
          <w:szCs w:val="24"/>
          <w:lang w:eastAsia="el-GR"/>
        </w:rPr>
        <w:t>Για τη ΓΣ αντιπροσώπων του ΝΤ Κεφαλονιάς – Ιθάκης της ΑΔΕΔΥ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4227"/>
      </w:tblGrid>
      <w:tr w:rsidR="00DC1B52" w:rsidRPr="00523036" w:rsidTr="00DD5617">
        <w:trPr>
          <w:jc w:val="center"/>
        </w:trPr>
        <w:tc>
          <w:tcPr>
            <w:tcW w:w="4079" w:type="dxa"/>
          </w:tcPr>
          <w:p w:rsidR="00DC1B52" w:rsidRPr="00523036" w:rsidRDefault="00DC1B52" w:rsidP="002A5CDF">
            <w:pPr>
              <w:spacing w:before="120" w:after="120" w:line="360" w:lineRule="auto"/>
              <w:jc w:val="center"/>
              <w:rPr>
                <w:rFonts w:ascii="Garamond" w:hAnsi="Garamond" w:cs="Times New Roman"/>
                <w:b/>
                <w:sz w:val="24"/>
                <w:szCs w:val="24"/>
              </w:rPr>
            </w:pPr>
            <w:r w:rsidRPr="00523036">
              <w:rPr>
                <w:rFonts w:ascii="Garamond" w:hAnsi="Garamond" w:cs="Times New Roman"/>
                <w:b/>
                <w:sz w:val="24"/>
                <w:szCs w:val="24"/>
              </w:rPr>
              <w:t>Ο Πρόεδρος</w:t>
            </w:r>
          </w:p>
        </w:tc>
        <w:tc>
          <w:tcPr>
            <w:tcW w:w="4227" w:type="dxa"/>
          </w:tcPr>
          <w:p w:rsidR="00DC1B52" w:rsidRPr="00523036" w:rsidRDefault="00DC1B52" w:rsidP="002A5CDF">
            <w:pPr>
              <w:spacing w:before="120" w:after="120" w:line="360" w:lineRule="auto"/>
              <w:jc w:val="center"/>
              <w:rPr>
                <w:rFonts w:ascii="Garamond" w:hAnsi="Garamond" w:cs="Times New Roman"/>
                <w:b/>
                <w:sz w:val="24"/>
                <w:szCs w:val="24"/>
              </w:rPr>
            </w:pPr>
            <w:r w:rsidRPr="00523036">
              <w:rPr>
                <w:rFonts w:ascii="Garamond" w:hAnsi="Garamond" w:cs="Times New Roman"/>
                <w:b/>
                <w:sz w:val="24"/>
                <w:szCs w:val="24"/>
              </w:rPr>
              <w:t>Η Γραμματέας</w:t>
            </w:r>
          </w:p>
        </w:tc>
      </w:tr>
      <w:tr w:rsidR="00DC1B52" w:rsidRPr="00523036" w:rsidTr="00DD5617">
        <w:trPr>
          <w:jc w:val="center"/>
        </w:trPr>
        <w:tc>
          <w:tcPr>
            <w:tcW w:w="4079" w:type="dxa"/>
          </w:tcPr>
          <w:p w:rsidR="00DC1B52" w:rsidRPr="00523036" w:rsidRDefault="00DC1B52" w:rsidP="002A5CDF">
            <w:pPr>
              <w:spacing w:before="120" w:after="120" w:line="360" w:lineRule="auto"/>
              <w:jc w:val="center"/>
              <w:rPr>
                <w:rFonts w:ascii="Garamond" w:hAnsi="Garamond" w:cs="Times New Roman"/>
                <w:sz w:val="24"/>
                <w:szCs w:val="24"/>
              </w:rPr>
            </w:pPr>
            <w:r w:rsidRPr="00523036">
              <w:rPr>
                <w:rFonts w:ascii="Garamond" w:hAnsi="Garamond" w:cs="Times New Roman"/>
                <w:sz w:val="24"/>
                <w:szCs w:val="24"/>
              </w:rPr>
              <w:t>Διονύσης Γεωργόπουλος</w:t>
            </w:r>
          </w:p>
        </w:tc>
        <w:tc>
          <w:tcPr>
            <w:tcW w:w="4227" w:type="dxa"/>
          </w:tcPr>
          <w:p w:rsidR="00DC1B52" w:rsidRPr="00523036" w:rsidRDefault="00DC1B52" w:rsidP="002A5CDF">
            <w:pPr>
              <w:spacing w:before="120" w:after="120" w:line="360" w:lineRule="auto"/>
              <w:jc w:val="center"/>
              <w:rPr>
                <w:rFonts w:ascii="Garamond" w:hAnsi="Garamond" w:cs="Times New Roman"/>
                <w:sz w:val="24"/>
                <w:szCs w:val="24"/>
              </w:rPr>
            </w:pPr>
            <w:r w:rsidRPr="00523036">
              <w:rPr>
                <w:rFonts w:ascii="Garamond" w:hAnsi="Garamond" w:cs="Times New Roman"/>
                <w:sz w:val="24"/>
                <w:szCs w:val="24"/>
              </w:rPr>
              <w:t>Σοφία Μισαηλίδου</w:t>
            </w:r>
          </w:p>
        </w:tc>
      </w:tr>
    </w:tbl>
    <w:p w:rsidR="00DC1B52" w:rsidRPr="00523036" w:rsidRDefault="00DC1B52" w:rsidP="002A5CDF">
      <w:pPr>
        <w:spacing w:before="120" w:after="120" w:line="360" w:lineRule="auto"/>
        <w:jc w:val="both"/>
        <w:rPr>
          <w:rFonts w:ascii="Garamond" w:hAnsi="Garamond"/>
          <w:sz w:val="2"/>
          <w:szCs w:val="2"/>
        </w:rPr>
      </w:pPr>
    </w:p>
    <w:p w:rsidR="008B3E28" w:rsidRPr="00523036" w:rsidRDefault="00D25563" w:rsidP="002A5CDF">
      <w:pPr>
        <w:spacing w:before="120" w:after="120" w:line="360" w:lineRule="auto"/>
        <w:rPr>
          <w:rFonts w:ascii="Garamond" w:hAnsi="Garamond"/>
          <w:sz w:val="2"/>
          <w:szCs w:val="2"/>
        </w:rPr>
      </w:pPr>
    </w:p>
    <w:sectPr w:rsidR="008B3E28" w:rsidRPr="00523036" w:rsidSect="00EF0093">
      <w:pgSz w:w="11906" w:h="16838"/>
      <w:pgMar w:top="709"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6921"/>
    <w:multiLevelType w:val="hybridMultilevel"/>
    <w:tmpl w:val="DDD610A6"/>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52"/>
    <w:rsid w:val="000B4174"/>
    <w:rsid w:val="000F2DB7"/>
    <w:rsid w:val="00127D84"/>
    <w:rsid w:val="001F2607"/>
    <w:rsid w:val="00216143"/>
    <w:rsid w:val="00253041"/>
    <w:rsid w:val="00293C79"/>
    <w:rsid w:val="002A5CDF"/>
    <w:rsid w:val="004E526C"/>
    <w:rsid w:val="00523036"/>
    <w:rsid w:val="0056598F"/>
    <w:rsid w:val="0066608C"/>
    <w:rsid w:val="006F1264"/>
    <w:rsid w:val="007D0DB5"/>
    <w:rsid w:val="00B30E8C"/>
    <w:rsid w:val="00BD79D8"/>
    <w:rsid w:val="00C55B53"/>
    <w:rsid w:val="00CB5797"/>
    <w:rsid w:val="00D25563"/>
    <w:rsid w:val="00D3029F"/>
    <w:rsid w:val="00DC1B52"/>
    <w:rsid w:val="00FB49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382F"/>
  <w15:chartTrackingRefBased/>
  <w15:docId w15:val="{880B9F57-50F5-4552-AAE3-5D8AB904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1B5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DC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C1B52"/>
    <w:rPr>
      <w:b/>
      <w:bCs/>
    </w:rPr>
  </w:style>
  <w:style w:type="paragraph" w:styleId="a5">
    <w:name w:val="List Paragraph"/>
    <w:basedOn w:val="a"/>
    <w:uiPriority w:val="34"/>
    <w:qFormat/>
    <w:rsid w:val="002A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363</Words>
  <Characters>1964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17</cp:revision>
  <dcterms:created xsi:type="dcterms:W3CDTF">2018-10-09T12:19:00Z</dcterms:created>
  <dcterms:modified xsi:type="dcterms:W3CDTF">2018-10-11T05:37:00Z</dcterms:modified>
</cp:coreProperties>
</file>