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FF" w:rsidRDefault="00A66319">
      <w:pPr>
        <w:pStyle w:val="Textbodyuser"/>
        <w:tabs>
          <w:tab w:val="left" w:pos="6698"/>
        </w:tabs>
        <w:spacing w:after="0" w:line="240" w:lineRule="auto"/>
        <w:jc w:val="both"/>
        <w:rPr>
          <w:rFonts w:hint="eastAsia"/>
        </w:rPr>
      </w:pPr>
      <w:bookmarkStart w:id="0" w:name="_GoBack"/>
      <w:bookmarkEnd w:id="0"/>
      <w:r>
        <w:rPr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1110600" cy="977400"/>
            <wp:effectExtent l="0" t="0" r="0" b="0"/>
            <wp:docPr id="1" name="Εικόν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00" cy="977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Liberation Serif" w:cs="Liberation Serif"/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</w:t>
      </w:r>
      <w:r>
        <w:rPr>
          <w:color w:val="000000"/>
          <w:sz w:val="22"/>
          <w:szCs w:val="22"/>
        </w:rPr>
        <w:t xml:space="preserve">Πύργος </w:t>
      </w:r>
      <w:r>
        <w:rPr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04-11-2018</w:t>
      </w:r>
    </w:p>
    <w:p w:rsidR="008864FF" w:rsidRDefault="00A66319">
      <w:pPr>
        <w:pStyle w:val="Textbodyuser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</w:p>
    <w:p w:rsidR="008864FF" w:rsidRDefault="00A66319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ΑΝΑΚΟΙΝΩΣΗ -ΑΓΩΝΙΣΤΙΚΟ ΚΑΛΕΣΜΑ ΣΤΗΝ ΕΚΠΑΙΔΕΥΤΙΚΗ ΚΟΙΝΟΤΗΤΑ</w:t>
      </w:r>
    </w:p>
    <w:p w:rsidR="008864FF" w:rsidRDefault="008864FF">
      <w:pPr>
        <w:pStyle w:val="Textbodyuser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864FF" w:rsidRDefault="00A66319">
      <w:pPr>
        <w:pStyle w:val="Textbodyuser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Μετά την πρώτη εντύπωση, με το άνοιγμα των σχολείων, με την οποία  η κυβέρνηση προσπάθησε να πείσει ότι όλα δουλεύουν «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κανονικά», οι ελλείψεις στα σχολεία παραμένουν.    </w:t>
      </w:r>
    </w:p>
    <w:p w:rsidR="008864FF" w:rsidRDefault="00A6631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Έχουν περάσει σχεδόν δυο μήνες από την έναρξη των μαθημάτων και από τα σχολεία μας λείπουν ακόμη τουλάχιστον 40 καθηγητές </w:t>
      </w:r>
      <w:r>
        <w:rPr>
          <w:rFonts w:ascii="Calibri" w:hAnsi="Calibri" w:cs="Calibri"/>
          <w:b/>
          <w:bCs/>
        </w:rPr>
        <w:t xml:space="preserve">(σε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Αρχαία Ολυμπία, Ανδρίτσαινα,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Βασιλάκι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Κρέστενα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Φιγαλεία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Ζαχάρω,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Καράτουλα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Γούμερο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Λάλα, Ανδραβίδα, Τραγανό,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Σιμόπουλο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Πανόπουλο, σε Γυμνάσια και ΓΕΛ του Πύργου και της Αμαλιάδας, στο Μουσικό Σχολείο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Βαρθολομιού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καθώς και στα ΕΠΑΛ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Κρεστένων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 Πύργου - Αμαλιάδας και Λεχαινών)</w:t>
      </w:r>
      <w:r>
        <w:rPr>
          <w:rFonts w:ascii="Calibri" w:hAnsi="Calibri" w:cs="Calibri"/>
          <w:color w:val="000000"/>
        </w:rPr>
        <w:t>.</w:t>
      </w:r>
    </w:p>
    <w:p w:rsidR="008864FF" w:rsidRDefault="00A6631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Οι αντιδράσεις όλο το προηγούμενο διάστημα  </w:t>
      </w:r>
      <w:r>
        <w:rPr>
          <w:rFonts w:ascii="Calibri" w:hAnsi="Calibri" w:cs="Calibri"/>
          <w:sz w:val="22"/>
          <w:szCs w:val="22"/>
        </w:rPr>
        <w:t xml:space="preserve">μαθητών,  γονέων και εκπαιδευτικών  ήταν ποικιλόμορφες: προβολή των αιτημάτων τους, αποχές, καταλήψεις, διαμαρτυρία στην Διεύθυνση  Δευτεροβάθμιας Εκπαίδευσης,  ανακοινώσεις του σωματείου που ενημέρωναν και κατήγγειλαν κλπ. Αυτό που εισπράξαμε όλοι ήταν η </w:t>
      </w:r>
      <w:r>
        <w:rPr>
          <w:rFonts w:ascii="Calibri" w:hAnsi="Calibri" w:cs="Calibri"/>
          <w:sz w:val="22"/>
          <w:szCs w:val="22"/>
        </w:rPr>
        <w:t xml:space="preserve">αναβλητικότητα και η αδιαφορία. </w:t>
      </w:r>
      <w:r>
        <w:rPr>
          <w:rFonts w:ascii="Calibri" w:hAnsi="Calibri" w:cs="Calibri"/>
          <w:b/>
          <w:bCs/>
          <w:sz w:val="22"/>
          <w:szCs w:val="22"/>
        </w:rPr>
        <w:t>Η «κανονικότητα» του Υπουργείου εξαντλήθηκε.</w:t>
      </w:r>
    </w:p>
    <w:p w:rsidR="008864FF" w:rsidRDefault="00A6631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Είναι ξεκάθαρο ότι η κυβέρνηση ΣΥΡΙΖΑ-ΑΝΕΛ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αντιμετωπίζει την παιδεία ως «κόστος»,</w:t>
      </w:r>
      <w:r>
        <w:rPr>
          <w:rFonts w:ascii="Calibri" w:hAnsi="Calibri" w:cs="Calibri"/>
          <w:color w:val="000000"/>
          <w:sz w:val="22"/>
          <w:szCs w:val="22"/>
        </w:rPr>
        <w:t xml:space="preserve"> συνεχίζει και επαυξάνει τις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μνημονιακές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πολιτικές.</w:t>
      </w:r>
    </w:p>
    <w:p w:rsidR="008864FF" w:rsidRDefault="00A6631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Αν νομίζουν οι κυβερνώντες ότι θα ανεχόμαστε ν</w:t>
      </w:r>
      <w:r>
        <w:rPr>
          <w:rFonts w:ascii="Calibri" w:hAnsi="Calibri" w:cs="Calibri"/>
          <w:b/>
          <w:bCs/>
          <w:sz w:val="22"/>
          <w:szCs w:val="22"/>
        </w:rPr>
        <w:t>α υποβαθμίζεται το δημόσιο σχολείο, να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στερείται από τα παιδιά το δικαίωμα στη</w:t>
      </w:r>
      <w:r>
        <w:rPr>
          <w:rFonts w:ascii="Calibri" w:hAnsi="Calibri" w:cs="Calibri"/>
          <w:color w:val="66666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μόρφωση</w:t>
      </w:r>
      <w:r>
        <w:rPr>
          <w:rFonts w:ascii="Calibri" w:hAnsi="Calibri" w:cs="Calibri"/>
          <w:b/>
          <w:bCs/>
          <w:sz w:val="22"/>
          <w:szCs w:val="22"/>
        </w:rPr>
        <w:t xml:space="preserve"> χωρίς να αντιδρούμε, μάλλον κάτι δεν έχουν υπολογίσει σωστά.</w:t>
      </w:r>
    </w:p>
    <w:p w:rsidR="008864FF" w:rsidRDefault="00A66319">
      <w:pPr>
        <w:pStyle w:val="Standarduser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Καλούμε για το επόμενο διάστημα σε δυναμικές αντιδράσεις.</w:t>
      </w:r>
    </w:p>
    <w:p w:rsidR="008864FF" w:rsidRDefault="00A6631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Ξεκινάμε την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Τρίτη 06/11/2018 στις 13:00 με παράστ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αση διαμαρτυρίας στον Πύργο</w:t>
      </w:r>
      <w:r>
        <w:rPr>
          <w:rFonts w:ascii="Calibri" w:hAnsi="Calibri" w:cs="Calibri"/>
          <w:b/>
          <w:bCs/>
          <w:sz w:val="22"/>
          <w:szCs w:val="22"/>
        </w:rPr>
        <w:t xml:space="preserve"> στην Διεύθυνση  Δευτεροβάθμιας Εκπαίδευσης (στο Διοικητήριο) σε συνεργασία με τους  συλλόγους γονέων και τα 15μελή μαθητικά συμβούλια.</w:t>
      </w:r>
    </w:p>
    <w:p w:rsidR="008864FF" w:rsidRDefault="00A66319">
      <w:pPr>
        <w:pStyle w:val="Standarduser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Κλιμακώνουμε το επόμενο διάστημα αναδεικνύοντας συνολικά τα προβλήματα της παιδείας και  προε</w:t>
      </w:r>
      <w:r>
        <w:rPr>
          <w:rFonts w:ascii="Calibri" w:hAnsi="Calibri" w:cs="Calibri"/>
          <w:sz w:val="22"/>
          <w:szCs w:val="22"/>
        </w:rPr>
        <w:t>τοιμάζοντας την απεργία της 14/11/2018.</w:t>
      </w:r>
    </w:p>
    <w:p w:rsidR="008864FF" w:rsidRDefault="00A66319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Το Δ.Σ. της ΕΛΜΕ Ηλείας  κηρύσσει τρίωρη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διευκολυντική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στάση εργασίας 11.00΄π.μ – 14.00΄μ.μ την Τρίτη 06/11/2018 και καλεί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τους εκπαιδευτικούς μαζί με τους  γονείς ιδιαίτερα των σχολείων που τα παιδιά τους δεν έχουν </w:t>
      </w:r>
      <w:r>
        <w:rPr>
          <w:rFonts w:ascii="Calibri" w:hAnsi="Calibri" w:cs="Calibri"/>
          <w:b/>
          <w:bCs/>
          <w:sz w:val="22"/>
          <w:szCs w:val="22"/>
        </w:rPr>
        <w:t>καθηγητές να παρευρεθούν στην παράσταση διαμαρτυρίας.</w:t>
      </w:r>
    </w:p>
    <w:p w:rsidR="008864FF" w:rsidRDefault="00A66319">
      <w:pPr>
        <w:pStyle w:val="Standard"/>
        <w:rPr>
          <w:rFonts w:hint="eastAsia"/>
        </w:rPr>
      </w:pPr>
      <w:r w:rsidRPr="00635B06">
        <w:rPr>
          <w:rFonts w:eastAsia="Liberation Serif" w:cs="Liberation Serif"/>
          <w:b/>
          <w:bCs/>
          <w:sz w:val="22"/>
          <w:szCs w:val="22"/>
        </w:rPr>
        <w:t xml:space="preserve">                                 </w:t>
      </w:r>
      <w:r>
        <w:rPr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4183559" cy="1269360"/>
            <wp:effectExtent l="0" t="0" r="7441" b="6990"/>
            <wp:docPr id="2" name="Εικόν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559" cy="1269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864FF">
      <w:pgSz w:w="11906" w:h="16838"/>
      <w:pgMar w:top="1134" w:right="56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319" w:rsidRDefault="00A66319">
      <w:pPr>
        <w:rPr>
          <w:rFonts w:hint="eastAsia"/>
        </w:rPr>
      </w:pPr>
      <w:r>
        <w:separator/>
      </w:r>
    </w:p>
  </w:endnote>
  <w:endnote w:type="continuationSeparator" w:id="0">
    <w:p w:rsidR="00A66319" w:rsidRDefault="00A663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319" w:rsidRDefault="00A663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6319" w:rsidRDefault="00A663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64FF"/>
    <w:rsid w:val="00635B06"/>
    <w:rsid w:val="008864FF"/>
    <w:rsid w:val="00A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5BD7-2DC2-4A9B-8318-6BB72E0A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customStyle="1" w:styleId="StrongEmphasisuser">
    <w:name w:val="Strong Emphasis (user)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achilleas</dc:creator>
  <cp:lastModifiedBy>achilleas</cp:lastModifiedBy>
  <cp:revision>2</cp:revision>
  <dcterms:created xsi:type="dcterms:W3CDTF">2018-11-06T14:02:00Z</dcterms:created>
  <dcterms:modified xsi:type="dcterms:W3CDTF">2018-11-06T14:02:00Z</dcterms:modified>
</cp:coreProperties>
</file>