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87" w:type="dxa"/>
        <w:jc w:val="center"/>
        <w:tblCellSpacing w:w="0" w:type="dxa"/>
        <w:tblInd w:w="-886" w:type="dxa"/>
        <w:shd w:val="clear" w:color="auto" w:fill="F4EFE4"/>
        <w:tblCellMar>
          <w:left w:w="0" w:type="dxa"/>
          <w:right w:w="0" w:type="dxa"/>
        </w:tblCellMar>
        <w:tblLook w:val="04A0"/>
      </w:tblPr>
      <w:tblGrid>
        <w:gridCol w:w="1739"/>
        <w:gridCol w:w="307"/>
        <w:gridCol w:w="2700"/>
        <w:gridCol w:w="2941"/>
      </w:tblGrid>
      <w:tr w:rsidR="00A06947" w:rsidRPr="005B4C0E" w:rsidTr="00AC3F67">
        <w:trPr>
          <w:trHeight w:val="278"/>
          <w:tblCellSpacing w:w="0" w:type="dxa"/>
          <w:jc w:val="center"/>
        </w:trPr>
        <w:tc>
          <w:tcPr>
            <w:tcW w:w="4746" w:type="dxa"/>
            <w:gridSpan w:val="3"/>
            <w:shd w:val="clear" w:color="auto" w:fill="F4EFE4"/>
            <w:tcMar>
              <w:top w:w="0" w:type="dxa"/>
              <w:left w:w="108" w:type="dxa"/>
              <w:bottom w:w="0" w:type="dxa"/>
              <w:right w:w="108" w:type="dxa"/>
            </w:tcMar>
            <w:vAlign w:val="center"/>
            <w:hideMark/>
          </w:tcPr>
          <w:p w:rsidR="00A06947" w:rsidRPr="005B4C0E"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ΕΝΩΣΗ ΛΕΙΤΟΥΡΓΩΝ ΜΕΣΗΣ</w:t>
            </w:r>
          </w:p>
        </w:tc>
        <w:tc>
          <w:tcPr>
            <w:tcW w:w="2941"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 xml:space="preserve">Ζάκυνθος </w:t>
            </w:r>
            <w:r>
              <w:rPr>
                <w:rFonts w:ascii="Verdana" w:hAnsi="Verdana"/>
                <w:color w:val="0E0D0D"/>
                <w:sz w:val="16"/>
                <w:szCs w:val="16"/>
              </w:rPr>
              <w:t>13</w:t>
            </w:r>
            <w:r w:rsidRPr="005B4C0E">
              <w:rPr>
                <w:rFonts w:ascii="Verdana" w:hAnsi="Verdana"/>
                <w:color w:val="0E0D0D"/>
                <w:sz w:val="16"/>
                <w:szCs w:val="16"/>
              </w:rPr>
              <w:t>/</w:t>
            </w:r>
            <w:r w:rsidRPr="005B4C0E">
              <w:rPr>
                <w:rFonts w:ascii="Verdana" w:hAnsi="Verdana"/>
                <w:color w:val="0E0D0D"/>
                <w:sz w:val="16"/>
                <w:szCs w:val="16"/>
                <w:lang w:val="en-US"/>
              </w:rPr>
              <w:t>11</w:t>
            </w:r>
            <w:r w:rsidRPr="005B4C0E">
              <w:rPr>
                <w:rFonts w:ascii="Verdana" w:hAnsi="Verdana"/>
                <w:color w:val="0E0D0D"/>
                <w:sz w:val="16"/>
                <w:szCs w:val="16"/>
              </w:rPr>
              <w:t>/2018</w:t>
            </w:r>
          </w:p>
        </w:tc>
      </w:tr>
      <w:tr w:rsidR="00A06947" w:rsidRPr="005B4C0E" w:rsidTr="00AC3F67">
        <w:trPr>
          <w:trHeight w:val="93"/>
          <w:tblCellSpacing w:w="0" w:type="dxa"/>
          <w:jc w:val="center"/>
        </w:trPr>
        <w:tc>
          <w:tcPr>
            <w:tcW w:w="4746" w:type="dxa"/>
            <w:gridSpan w:val="3"/>
            <w:shd w:val="clear" w:color="auto" w:fill="F4EFE4"/>
            <w:tcMar>
              <w:top w:w="0" w:type="dxa"/>
              <w:left w:w="108" w:type="dxa"/>
              <w:bottom w:w="0" w:type="dxa"/>
              <w:right w:w="108" w:type="dxa"/>
            </w:tcMar>
            <w:vAlign w:val="center"/>
            <w:hideMark/>
          </w:tcPr>
          <w:p w:rsidR="00A06947" w:rsidRPr="005B4C0E"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ΕΚΠΑΙΔΕΥΣΗΣ ΖΑΚΥΝΘΟΥ (Ε.Λ.Μ.Ε.Ζ.)</w:t>
            </w:r>
          </w:p>
        </w:tc>
        <w:tc>
          <w:tcPr>
            <w:tcW w:w="2941" w:type="dxa"/>
            <w:shd w:val="clear" w:color="auto" w:fill="F4EFE4"/>
            <w:tcMar>
              <w:top w:w="0" w:type="dxa"/>
              <w:left w:w="108" w:type="dxa"/>
              <w:bottom w:w="0" w:type="dxa"/>
              <w:right w:w="108" w:type="dxa"/>
            </w:tcMar>
            <w:hideMark/>
          </w:tcPr>
          <w:p w:rsidR="00A06947" w:rsidRPr="00741AB1"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 xml:space="preserve">Αρ. </w:t>
            </w:r>
            <w:proofErr w:type="spellStart"/>
            <w:r w:rsidRPr="005B4C0E">
              <w:rPr>
                <w:rFonts w:ascii="Verdana" w:hAnsi="Verdana"/>
                <w:color w:val="0E0D0D"/>
                <w:sz w:val="16"/>
                <w:szCs w:val="16"/>
              </w:rPr>
              <w:t>Πρωτ</w:t>
            </w:r>
            <w:proofErr w:type="spellEnd"/>
            <w:r w:rsidRPr="005B4C0E">
              <w:rPr>
                <w:rFonts w:ascii="Verdana" w:hAnsi="Verdana"/>
                <w:color w:val="0E0D0D"/>
                <w:sz w:val="16"/>
                <w:szCs w:val="16"/>
              </w:rPr>
              <w:t>.: 4</w:t>
            </w:r>
            <w:r>
              <w:rPr>
                <w:rFonts w:ascii="Verdana" w:hAnsi="Verdana"/>
                <w:color w:val="0E0D0D"/>
                <w:sz w:val="16"/>
                <w:szCs w:val="16"/>
              </w:rPr>
              <w:t>5</w:t>
            </w:r>
          </w:p>
        </w:tc>
      </w:tr>
      <w:tr w:rsidR="00A06947" w:rsidRPr="005B4C0E" w:rsidTr="00AC3F67">
        <w:trPr>
          <w:trHeight w:val="278"/>
          <w:tblCellSpacing w:w="0" w:type="dxa"/>
          <w:jc w:val="center"/>
        </w:trPr>
        <w:tc>
          <w:tcPr>
            <w:tcW w:w="1739"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Πληροφορίες</w:t>
            </w:r>
          </w:p>
        </w:tc>
        <w:tc>
          <w:tcPr>
            <w:tcW w:w="307"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w:t>
            </w:r>
          </w:p>
        </w:tc>
        <w:tc>
          <w:tcPr>
            <w:tcW w:w="2700"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Προβής Φώτης</w:t>
            </w:r>
          </w:p>
        </w:tc>
        <w:tc>
          <w:tcPr>
            <w:tcW w:w="2941"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 xml:space="preserve">ΠΡΟΣ: Σχολεία, ΔΔΕ </w:t>
            </w:r>
          </w:p>
        </w:tc>
      </w:tr>
      <w:tr w:rsidR="00A06947" w:rsidRPr="005B4C0E" w:rsidTr="00AC3F67">
        <w:trPr>
          <w:trHeight w:val="278"/>
          <w:tblCellSpacing w:w="0" w:type="dxa"/>
          <w:jc w:val="center"/>
        </w:trPr>
        <w:tc>
          <w:tcPr>
            <w:tcW w:w="1739"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hyperlink r:id="rId5" w:tooltip="Click to Continue &gt; by CouponDropDown" w:history="1">
              <w:r w:rsidRPr="005B4C0E">
                <w:rPr>
                  <w:rStyle w:val="-"/>
                  <w:rFonts w:ascii="Verdana" w:hAnsi="Verdana"/>
                  <w:sz w:val="16"/>
                  <w:szCs w:val="16"/>
                </w:rPr>
                <w:t>Τηλέφωνο</w:t>
              </w:r>
            </w:hyperlink>
          </w:p>
        </w:tc>
        <w:tc>
          <w:tcPr>
            <w:tcW w:w="307"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w:t>
            </w:r>
          </w:p>
        </w:tc>
        <w:tc>
          <w:tcPr>
            <w:tcW w:w="2700"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6978936176</w:t>
            </w:r>
          </w:p>
        </w:tc>
        <w:tc>
          <w:tcPr>
            <w:tcW w:w="2941"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proofErr w:type="spellStart"/>
            <w:r w:rsidRPr="005B4C0E">
              <w:rPr>
                <w:rFonts w:ascii="Verdana" w:hAnsi="Verdana"/>
                <w:color w:val="0E0D0D"/>
                <w:sz w:val="16"/>
                <w:szCs w:val="16"/>
              </w:rPr>
              <w:t>Κοιν</w:t>
            </w:r>
            <w:proofErr w:type="spellEnd"/>
            <w:r w:rsidRPr="005B4C0E">
              <w:rPr>
                <w:rFonts w:ascii="Verdana" w:hAnsi="Verdana"/>
                <w:color w:val="0E0D0D"/>
                <w:sz w:val="16"/>
                <w:szCs w:val="16"/>
              </w:rPr>
              <w:t>: ΜΜΕ</w:t>
            </w:r>
          </w:p>
        </w:tc>
      </w:tr>
      <w:tr w:rsidR="00A06947" w:rsidRPr="005B4C0E" w:rsidTr="00AC3F67">
        <w:trPr>
          <w:trHeight w:val="278"/>
          <w:tblCellSpacing w:w="0" w:type="dxa"/>
          <w:jc w:val="center"/>
        </w:trPr>
        <w:tc>
          <w:tcPr>
            <w:tcW w:w="1739"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proofErr w:type="spellStart"/>
            <w:r w:rsidRPr="005B4C0E">
              <w:rPr>
                <w:rFonts w:ascii="Verdana" w:hAnsi="Verdana"/>
                <w:color w:val="0E0D0D"/>
                <w:sz w:val="16"/>
                <w:szCs w:val="16"/>
              </w:rPr>
              <w:t>Site</w:t>
            </w:r>
            <w:proofErr w:type="spellEnd"/>
          </w:p>
        </w:tc>
        <w:tc>
          <w:tcPr>
            <w:tcW w:w="307"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w:t>
            </w:r>
          </w:p>
        </w:tc>
        <w:tc>
          <w:tcPr>
            <w:tcW w:w="2700"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hyperlink r:id="rId6" w:history="1">
              <w:r w:rsidRPr="005B4C0E">
                <w:rPr>
                  <w:rStyle w:val="-"/>
                  <w:rFonts w:ascii="Verdana" w:hAnsi="Verdana"/>
                  <w:sz w:val="16"/>
                  <w:szCs w:val="16"/>
                </w:rPr>
                <w:t>http://elmez.blogspot.gr</w:t>
              </w:r>
            </w:hyperlink>
          </w:p>
        </w:tc>
        <w:tc>
          <w:tcPr>
            <w:tcW w:w="2941"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p>
        </w:tc>
      </w:tr>
      <w:tr w:rsidR="00A06947" w:rsidRPr="005B4C0E" w:rsidTr="00AC3F67">
        <w:trPr>
          <w:trHeight w:val="278"/>
          <w:tblCellSpacing w:w="0" w:type="dxa"/>
          <w:jc w:val="center"/>
        </w:trPr>
        <w:tc>
          <w:tcPr>
            <w:tcW w:w="1739"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e-</w:t>
            </w:r>
            <w:proofErr w:type="spellStart"/>
            <w:r w:rsidRPr="005B4C0E">
              <w:rPr>
                <w:rFonts w:ascii="Verdana" w:hAnsi="Verdana"/>
                <w:color w:val="0E0D0D"/>
                <w:sz w:val="16"/>
                <w:szCs w:val="16"/>
              </w:rPr>
              <w:t>mail</w:t>
            </w:r>
            <w:proofErr w:type="spellEnd"/>
          </w:p>
        </w:tc>
        <w:tc>
          <w:tcPr>
            <w:tcW w:w="307"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w:t>
            </w:r>
          </w:p>
        </w:tc>
        <w:tc>
          <w:tcPr>
            <w:tcW w:w="2700" w:type="dxa"/>
            <w:shd w:val="clear" w:color="auto" w:fill="F4EFE4"/>
            <w:tcMar>
              <w:top w:w="0" w:type="dxa"/>
              <w:left w:w="108" w:type="dxa"/>
              <w:bottom w:w="0" w:type="dxa"/>
              <w:right w:w="108" w:type="dxa"/>
            </w:tcMar>
            <w:hideMark/>
          </w:tcPr>
          <w:p w:rsidR="00A06947" w:rsidRPr="005B4C0E" w:rsidRDefault="00A06947" w:rsidP="00A06947">
            <w:pPr>
              <w:spacing w:after="0" w:line="240" w:lineRule="auto"/>
              <w:jc w:val="center"/>
              <w:rPr>
                <w:rFonts w:ascii="Verdana" w:hAnsi="Verdana"/>
                <w:color w:val="0E0D0D"/>
                <w:sz w:val="16"/>
                <w:szCs w:val="16"/>
              </w:rPr>
            </w:pPr>
            <w:r w:rsidRPr="005B4C0E">
              <w:rPr>
                <w:rFonts w:ascii="Verdana" w:hAnsi="Verdana"/>
                <w:color w:val="0E0D0D"/>
                <w:sz w:val="16"/>
                <w:szCs w:val="16"/>
              </w:rPr>
              <w:t>elmezante@yahoo.gr</w:t>
            </w:r>
          </w:p>
        </w:tc>
        <w:tc>
          <w:tcPr>
            <w:tcW w:w="2941" w:type="dxa"/>
            <w:shd w:val="clear" w:color="auto" w:fill="F4EFE4"/>
            <w:vAlign w:val="center"/>
            <w:hideMark/>
          </w:tcPr>
          <w:p w:rsidR="00A06947" w:rsidRPr="005B4C0E" w:rsidRDefault="00A06947" w:rsidP="00A06947">
            <w:pPr>
              <w:spacing w:after="0" w:line="240" w:lineRule="auto"/>
              <w:jc w:val="center"/>
              <w:rPr>
                <w:rFonts w:ascii="Verdana" w:hAnsi="Verdana"/>
                <w:color w:val="0E0D0D"/>
                <w:sz w:val="16"/>
                <w:szCs w:val="16"/>
              </w:rPr>
            </w:pPr>
          </w:p>
        </w:tc>
      </w:tr>
    </w:tbl>
    <w:p w:rsidR="00A06947" w:rsidRPr="005B4C0E" w:rsidRDefault="00A06947" w:rsidP="00A06947">
      <w:pPr>
        <w:spacing w:after="0" w:line="240" w:lineRule="auto"/>
        <w:jc w:val="center"/>
        <w:rPr>
          <w:rFonts w:ascii="Verdana" w:hAnsi="Verdana"/>
          <w:b/>
          <w:sz w:val="10"/>
          <w:szCs w:val="10"/>
        </w:rPr>
      </w:pPr>
    </w:p>
    <w:p w:rsidR="00A06947" w:rsidRPr="005B4C0E" w:rsidRDefault="00A06947" w:rsidP="00A06947">
      <w:pPr>
        <w:spacing w:after="0" w:line="240" w:lineRule="auto"/>
        <w:jc w:val="center"/>
        <w:rPr>
          <w:rFonts w:ascii="Verdana" w:hAnsi="Verdana"/>
          <w:b/>
          <w:bCs/>
          <w:color w:val="0E0D0D"/>
          <w:sz w:val="26"/>
          <w:szCs w:val="26"/>
        </w:rPr>
      </w:pPr>
    </w:p>
    <w:p w:rsidR="00A06947" w:rsidRPr="00A06947" w:rsidRDefault="00A06947" w:rsidP="00A06947">
      <w:pPr>
        <w:spacing w:after="0" w:line="240" w:lineRule="auto"/>
        <w:jc w:val="center"/>
        <w:rPr>
          <w:rFonts w:ascii="Verdana" w:hAnsi="Verdana"/>
          <w:b/>
          <w:sz w:val="24"/>
          <w:szCs w:val="24"/>
        </w:rPr>
      </w:pPr>
      <w:r w:rsidRPr="00A06947">
        <w:rPr>
          <w:rFonts w:ascii="Verdana" w:hAnsi="Verdana"/>
          <w:b/>
          <w:bCs/>
          <w:color w:val="0E0D0D"/>
          <w:sz w:val="24"/>
          <w:szCs w:val="24"/>
        </w:rPr>
        <w:t>ΘΕΜΑ: «Για την επέτειο της εξέγερσης του Πολυτεχνείου – συλλαλητήριο 17/11 στις 19.00 στο παλιό Εργατικό Κέντρο</w:t>
      </w:r>
      <w:r w:rsidRPr="00A06947">
        <w:rPr>
          <w:rFonts w:ascii="Verdana" w:hAnsi="Verdana"/>
          <w:b/>
          <w:sz w:val="24"/>
          <w:szCs w:val="24"/>
        </w:rPr>
        <w:t>»</w:t>
      </w:r>
    </w:p>
    <w:p w:rsidR="00A06947" w:rsidRPr="005B4C0E" w:rsidRDefault="00A06947" w:rsidP="00A06947">
      <w:pPr>
        <w:spacing w:after="0" w:line="240" w:lineRule="auto"/>
        <w:jc w:val="center"/>
        <w:rPr>
          <w:rFonts w:ascii="Verdana" w:hAnsi="Verdana"/>
          <w:b/>
          <w:color w:val="0E0D0D"/>
          <w:sz w:val="26"/>
          <w:szCs w:val="26"/>
        </w:rPr>
      </w:pPr>
    </w:p>
    <w:p w:rsidR="00A06947" w:rsidRDefault="00A06947" w:rsidP="00A06947">
      <w:pPr>
        <w:shd w:val="clear" w:color="auto" w:fill="FFFFFF"/>
        <w:spacing w:after="0" w:line="240" w:lineRule="auto"/>
        <w:ind w:firstLine="284"/>
        <w:jc w:val="both"/>
        <w:rPr>
          <w:rFonts w:ascii="Verdana" w:eastAsia="Times New Roman" w:hAnsi="Verdana" w:cs="Arial"/>
          <w:color w:val="000000"/>
        </w:rPr>
      </w:pPr>
      <w:proofErr w:type="spellStart"/>
      <w:r>
        <w:rPr>
          <w:rFonts w:ascii="Verdana" w:eastAsia="Times New Roman" w:hAnsi="Verdana" w:cs="Arial"/>
          <w:color w:val="000000"/>
        </w:rPr>
        <w:t>Συναδέλφισσες</w:t>
      </w:r>
      <w:proofErr w:type="spellEnd"/>
      <w:r>
        <w:rPr>
          <w:rFonts w:ascii="Verdana" w:eastAsia="Times New Roman" w:hAnsi="Verdana" w:cs="Arial"/>
          <w:color w:val="000000"/>
        </w:rPr>
        <w:t>, συνάδελφοι,</w:t>
      </w:r>
    </w:p>
    <w:p w:rsidR="003711A5" w:rsidRDefault="003711A5" w:rsidP="00A06947">
      <w:pPr>
        <w:shd w:val="clear" w:color="auto" w:fill="FFFFFF"/>
        <w:spacing w:after="0" w:line="240" w:lineRule="auto"/>
        <w:ind w:firstLine="284"/>
        <w:jc w:val="both"/>
        <w:rPr>
          <w:rFonts w:ascii="Verdana" w:eastAsia="Times New Roman" w:hAnsi="Verdana" w:cs="Arial"/>
          <w:b/>
          <w:color w:val="000000"/>
        </w:rPr>
      </w:pPr>
    </w:p>
    <w:p w:rsidR="001225D6" w:rsidRPr="009C2D4D" w:rsidRDefault="001225D6" w:rsidP="00A06947">
      <w:pPr>
        <w:shd w:val="clear" w:color="auto" w:fill="FFFFFF"/>
        <w:spacing w:after="0" w:line="240" w:lineRule="auto"/>
        <w:ind w:firstLine="284"/>
        <w:jc w:val="both"/>
        <w:rPr>
          <w:rFonts w:ascii="Verdana" w:eastAsia="Times New Roman" w:hAnsi="Verdana" w:cs="Arial"/>
          <w:color w:val="000000"/>
        </w:rPr>
      </w:pPr>
      <w:r w:rsidRPr="00A06947">
        <w:rPr>
          <w:rFonts w:ascii="Verdana" w:eastAsia="Times New Roman" w:hAnsi="Verdana" w:cs="Arial"/>
          <w:b/>
          <w:color w:val="000000"/>
        </w:rPr>
        <w:t>Η εξέγερση του Νοέμβρη του ’73, τα οράματα, οι στόχοι και οι διεκδικήσεις του, ήταν καρπός των αγωνιστικών  παραδόσεων του λαού και της νεολαίας.</w:t>
      </w:r>
      <w:r w:rsidRPr="009C2D4D">
        <w:rPr>
          <w:rFonts w:ascii="Verdana" w:eastAsia="Times New Roman" w:hAnsi="Verdana" w:cs="Arial"/>
          <w:color w:val="000000"/>
        </w:rPr>
        <w:t xml:space="preserve"> Αυτός ο ηρωικός ξεσηκωμός αποτελεί με τη σειρά του ορόσημο για το σήμερα και το μέλλον, πηγή έμπνευσης και διδαγμάτων για την αξία και την αναγκαιότητα της οργανωμένης πάλης του λαού και της νεολαίας.</w:t>
      </w:r>
    </w:p>
    <w:p w:rsidR="00A06947" w:rsidRDefault="00A06947" w:rsidP="00A06947">
      <w:pPr>
        <w:shd w:val="clear" w:color="auto" w:fill="FFFFFF"/>
        <w:spacing w:after="0" w:line="240" w:lineRule="auto"/>
        <w:ind w:firstLine="284"/>
        <w:jc w:val="both"/>
        <w:rPr>
          <w:rFonts w:ascii="Verdana" w:eastAsia="Times New Roman" w:hAnsi="Verdana" w:cs="Arial"/>
          <w:color w:val="000000"/>
        </w:rPr>
      </w:pPr>
    </w:p>
    <w:p w:rsidR="001225D6" w:rsidRPr="009C2D4D" w:rsidRDefault="001225D6" w:rsidP="00A06947">
      <w:pPr>
        <w:shd w:val="clear" w:color="auto" w:fill="FFFFFF"/>
        <w:spacing w:after="0" w:line="240" w:lineRule="auto"/>
        <w:ind w:firstLine="284"/>
        <w:jc w:val="both"/>
        <w:rPr>
          <w:rFonts w:ascii="Verdana" w:eastAsia="Times New Roman" w:hAnsi="Verdana" w:cs="Arial"/>
          <w:color w:val="000000"/>
        </w:rPr>
      </w:pPr>
      <w:r w:rsidRPr="009C2D4D">
        <w:rPr>
          <w:rFonts w:ascii="Verdana" w:eastAsia="Times New Roman" w:hAnsi="Verdana" w:cs="Arial"/>
          <w:color w:val="000000"/>
        </w:rPr>
        <w:t xml:space="preserve">Παρά τη συνειδητή προσπάθεια που γίνεται τα τελευταία χρόνια να </w:t>
      </w:r>
      <w:r w:rsidR="007D5739" w:rsidRPr="009C2D4D">
        <w:rPr>
          <w:rFonts w:ascii="Verdana" w:eastAsia="Times New Roman" w:hAnsi="Verdana" w:cs="Arial"/>
          <w:color w:val="000000"/>
        </w:rPr>
        <w:t xml:space="preserve">αλλοιωθούν και να νοθευτούν </w:t>
      </w:r>
      <w:r w:rsidRPr="009C2D4D">
        <w:rPr>
          <w:rFonts w:ascii="Verdana" w:eastAsia="Times New Roman" w:hAnsi="Verdana" w:cs="Arial"/>
          <w:color w:val="000000"/>
        </w:rPr>
        <w:t>τα μηνύματα του Νοέμβρη του ’73 και να αποκτήσουν επετειακό χαρακτήρα</w:t>
      </w:r>
      <w:r w:rsidR="00E936A4" w:rsidRPr="009C2D4D">
        <w:rPr>
          <w:rFonts w:ascii="Verdana" w:eastAsia="Times New Roman" w:hAnsi="Verdana" w:cs="Arial"/>
          <w:color w:val="000000"/>
        </w:rPr>
        <w:t xml:space="preserve"> ώστε</w:t>
      </w:r>
      <w:r w:rsidRPr="009C2D4D">
        <w:rPr>
          <w:rFonts w:ascii="Verdana" w:eastAsia="Times New Roman" w:hAnsi="Verdana" w:cs="Arial"/>
          <w:color w:val="000000"/>
        </w:rPr>
        <w:t xml:space="preserve"> να </w:t>
      </w:r>
      <w:r w:rsidR="00E936A4" w:rsidRPr="009C2D4D">
        <w:rPr>
          <w:rFonts w:ascii="Verdana" w:eastAsia="Times New Roman" w:hAnsi="Verdana" w:cs="Arial"/>
          <w:color w:val="000000"/>
        </w:rPr>
        <w:t xml:space="preserve">καταστούν </w:t>
      </w:r>
      <w:r w:rsidRPr="009C2D4D">
        <w:rPr>
          <w:rFonts w:ascii="Verdana" w:eastAsia="Times New Roman" w:hAnsi="Verdana" w:cs="Arial"/>
          <w:color w:val="000000"/>
        </w:rPr>
        <w:t>ακίνδυνα και χωρίς προεκτάσεις με την πραγματικότητα που β</w:t>
      </w:r>
      <w:r w:rsidR="007D5739" w:rsidRPr="009C2D4D">
        <w:rPr>
          <w:rFonts w:ascii="Verdana" w:eastAsia="Times New Roman" w:hAnsi="Verdana" w:cs="Arial"/>
          <w:color w:val="000000"/>
        </w:rPr>
        <w:t>ιώνει σήμερα η λαϊκή οικογένεια,</w:t>
      </w:r>
      <w:r w:rsidRPr="009C2D4D">
        <w:rPr>
          <w:rFonts w:ascii="Verdana" w:eastAsia="Times New Roman" w:hAnsi="Verdana" w:cs="Arial"/>
          <w:color w:val="000000"/>
        </w:rPr>
        <w:t xml:space="preserve"> </w:t>
      </w:r>
      <w:r w:rsidR="007D5739" w:rsidRPr="009C2D4D">
        <w:rPr>
          <w:rFonts w:ascii="Verdana" w:eastAsia="Times New Roman" w:hAnsi="Verdana" w:cs="Arial"/>
          <w:color w:val="000000"/>
        </w:rPr>
        <w:t>η</w:t>
      </w:r>
      <w:r w:rsidRPr="009C2D4D">
        <w:rPr>
          <w:rFonts w:ascii="Verdana" w:eastAsia="Times New Roman" w:hAnsi="Verdana" w:cs="Arial"/>
          <w:color w:val="000000"/>
        </w:rPr>
        <w:t xml:space="preserve"> διεκδίκηση για Ψωμί-Παιδεία-Ελευθερία δεν συμβαδίζει με τα μνημόνια και τους «θεσμούς», τα ματωμένα «πλεονάσματα» και τα «κοινωνικά μερίσματα», με την εκπαίδευση που δείχνει την πλάτη της σε χιλιάδες μαθητές και χρόνο με το χρόνο γίνεται οικονομικός βραχνάς για χιλιάδες λαϊκές οικογένειες.     </w:t>
      </w:r>
    </w:p>
    <w:p w:rsidR="003711A5" w:rsidRDefault="003711A5" w:rsidP="00A06947">
      <w:pPr>
        <w:spacing w:after="0" w:line="240" w:lineRule="auto"/>
        <w:ind w:firstLine="284"/>
        <w:jc w:val="both"/>
        <w:rPr>
          <w:rFonts w:ascii="Verdana" w:eastAsia="Times New Roman" w:hAnsi="Verdana" w:cs="Times New Roman"/>
        </w:rPr>
      </w:pPr>
    </w:p>
    <w:p w:rsidR="001225D6" w:rsidRPr="009C2D4D" w:rsidRDefault="001225D6" w:rsidP="00A06947">
      <w:pPr>
        <w:spacing w:after="0" w:line="240" w:lineRule="auto"/>
        <w:ind w:firstLine="284"/>
        <w:jc w:val="both"/>
        <w:rPr>
          <w:rFonts w:ascii="Verdana" w:eastAsia="Times New Roman" w:hAnsi="Verdana" w:cs="Times New Roman"/>
        </w:rPr>
      </w:pPr>
      <w:r w:rsidRPr="003711A5">
        <w:rPr>
          <w:rFonts w:ascii="Verdana" w:eastAsia="Times New Roman" w:hAnsi="Verdana" w:cs="Times New Roman"/>
          <w:b/>
        </w:rPr>
        <w:t xml:space="preserve">Ειδικά φέτος, στον απόηχο των δεσμεύσεων για τη βαθύτερη εμπλοκή της Ελλάδας  στους </w:t>
      </w:r>
      <w:proofErr w:type="spellStart"/>
      <w:r w:rsidRPr="003711A5">
        <w:rPr>
          <w:rFonts w:ascii="Verdana" w:eastAsia="Times New Roman" w:hAnsi="Verdana" w:cs="Times New Roman"/>
          <w:b/>
        </w:rPr>
        <w:t>ΝΑΤΟικούς</w:t>
      </w:r>
      <w:proofErr w:type="spellEnd"/>
      <w:r w:rsidRPr="003711A5">
        <w:rPr>
          <w:rFonts w:ascii="Verdana" w:eastAsia="Times New Roman" w:hAnsi="Verdana" w:cs="Times New Roman"/>
          <w:b/>
        </w:rPr>
        <w:t xml:space="preserve"> σχεδιασμούς για την ευρύτερη περιοχή, η επέτειος του Πολυτεχνείου, αναδεικνύει ακόμη ποιο επιτακτική την ανάγκη να δυναμώσει η λαϊκή πάλη ενάντια στους πολεμικούς σχεδιασμούς και επεμβάσεις.</w:t>
      </w:r>
      <w:r w:rsidRPr="009C2D4D">
        <w:rPr>
          <w:rFonts w:ascii="Verdana" w:eastAsia="Times New Roman" w:hAnsi="Verdana" w:cs="Times New Roman"/>
        </w:rPr>
        <w:t xml:space="preserve"> Να δυναμώσουμε την αλληλεγγύη μας στους πρόσφυγες. Καμιά ανοχή στα ναζιστικά μορφώματα, στους υμνητές της χούντας, στα κηρύγματα σωβινισμού που καλλιεργούν το μίσος μεταξύ των λαών.</w:t>
      </w:r>
    </w:p>
    <w:p w:rsidR="003711A5" w:rsidRDefault="003711A5" w:rsidP="00A06947">
      <w:pPr>
        <w:shd w:val="clear" w:color="auto" w:fill="FFFFFF"/>
        <w:spacing w:after="0" w:line="240" w:lineRule="auto"/>
        <w:ind w:firstLine="284"/>
        <w:jc w:val="both"/>
        <w:rPr>
          <w:rFonts w:ascii="Verdana" w:eastAsia="Times New Roman" w:hAnsi="Verdana" w:cs="Arial"/>
          <w:color w:val="000000"/>
        </w:rPr>
      </w:pPr>
    </w:p>
    <w:p w:rsidR="001225D6" w:rsidRPr="009C2D4D" w:rsidRDefault="001225D6" w:rsidP="00A06947">
      <w:pPr>
        <w:shd w:val="clear" w:color="auto" w:fill="FFFFFF"/>
        <w:spacing w:after="0" w:line="240" w:lineRule="auto"/>
        <w:ind w:firstLine="284"/>
        <w:jc w:val="both"/>
        <w:rPr>
          <w:rFonts w:ascii="Verdana" w:eastAsia="Times New Roman" w:hAnsi="Verdana" w:cs="Arial"/>
          <w:color w:val="000000"/>
        </w:rPr>
      </w:pPr>
      <w:r w:rsidRPr="003711A5">
        <w:rPr>
          <w:rFonts w:ascii="Verdana" w:eastAsia="Times New Roman" w:hAnsi="Verdana" w:cs="Arial"/>
          <w:b/>
          <w:color w:val="000000"/>
        </w:rPr>
        <w:t>Δεν θέλουμε τα παιδιά μας, ούτε και τα παιδιά των γειτονικών λαών, να ζουν υπό την «προστασία» των στρατιωτικών βάσεων και των πυρηνικών όπλων.</w:t>
      </w:r>
      <w:r w:rsidRPr="009C2D4D">
        <w:rPr>
          <w:rFonts w:ascii="Verdana" w:eastAsia="Times New Roman" w:hAnsi="Verdana" w:cs="Arial"/>
          <w:color w:val="000000"/>
        </w:rPr>
        <w:t xml:space="preserve">  Ο λαός μας, ο λαός της Κύπρου, οι λαοί των Βαλκανίων και της Μέσης Ανατολής γνωρίζουν από πρώτο χέρι τι πάει να πει «προστασία» από το ΝΑΤΟ.</w:t>
      </w:r>
    </w:p>
    <w:p w:rsidR="003711A5" w:rsidRDefault="003711A5" w:rsidP="00A06947">
      <w:pPr>
        <w:shd w:val="clear" w:color="auto" w:fill="FFFFFF"/>
        <w:spacing w:after="0" w:line="240" w:lineRule="auto"/>
        <w:ind w:firstLine="284"/>
        <w:jc w:val="both"/>
        <w:rPr>
          <w:rFonts w:ascii="Verdana" w:eastAsia="Times New Roman" w:hAnsi="Verdana" w:cs="Arial"/>
          <w:bCs/>
          <w:color w:val="000000"/>
        </w:rPr>
      </w:pPr>
    </w:p>
    <w:p w:rsidR="007D5739" w:rsidRPr="009C2D4D" w:rsidRDefault="007D5739" w:rsidP="00A06947">
      <w:pPr>
        <w:shd w:val="clear" w:color="auto" w:fill="FFFFFF"/>
        <w:spacing w:after="0" w:line="240" w:lineRule="auto"/>
        <w:ind w:firstLine="284"/>
        <w:jc w:val="both"/>
        <w:rPr>
          <w:rFonts w:ascii="Verdana" w:eastAsia="Times New Roman" w:hAnsi="Verdana" w:cs="Arial"/>
          <w:bCs/>
          <w:color w:val="000000"/>
        </w:rPr>
      </w:pPr>
      <w:r w:rsidRPr="009C2D4D">
        <w:rPr>
          <w:rFonts w:ascii="Verdana" w:eastAsia="Times New Roman" w:hAnsi="Verdana" w:cs="Arial"/>
          <w:bCs/>
          <w:color w:val="000000"/>
        </w:rPr>
        <w:t>Το ΔΣ της ΕΛΜΕ Ζακύνθου καλεί τους συναδέλφους να ανοίξουν θαρρετά το ζήτημα της εξέγερσης του Νοέμβρη του ’73 στις τάξεις, να μιλήσουμε για τα δεινά που προκάλεσε η Χούντα στο λαό, για το βρόμικο ρόλο της στο Κυπριακό, για τους αγωνιστές -επώνυμους και ανώνυμους- που θυσίασαν ακόμα και τη ζωή τους για τα λαϊκά δημοκρατικά δικαιώματα, για τα διδάγματα που είναι επίκαιρα ακόμα και σήμερα.</w:t>
      </w:r>
    </w:p>
    <w:p w:rsidR="003711A5" w:rsidRDefault="003711A5" w:rsidP="00A06947">
      <w:pPr>
        <w:shd w:val="clear" w:color="auto" w:fill="FFFFFF"/>
        <w:spacing w:after="0" w:line="240" w:lineRule="auto"/>
        <w:ind w:firstLine="284"/>
        <w:jc w:val="both"/>
        <w:rPr>
          <w:rFonts w:ascii="Verdana" w:eastAsia="Times New Roman" w:hAnsi="Verdana" w:cs="Arial"/>
          <w:bCs/>
          <w:color w:val="000000"/>
        </w:rPr>
      </w:pPr>
    </w:p>
    <w:p w:rsidR="001225D6" w:rsidRPr="003711A5" w:rsidRDefault="007D5739" w:rsidP="00A06947">
      <w:pPr>
        <w:shd w:val="clear" w:color="auto" w:fill="FFFFFF"/>
        <w:spacing w:after="0" w:line="240" w:lineRule="auto"/>
        <w:ind w:firstLine="284"/>
        <w:jc w:val="both"/>
        <w:rPr>
          <w:rFonts w:ascii="Verdana" w:eastAsia="Times New Roman" w:hAnsi="Verdana" w:cs="Arial"/>
          <w:b/>
          <w:bCs/>
          <w:color w:val="000000"/>
        </w:rPr>
      </w:pPr>
      <w:r w:rsidRPr="003711A5">
        <w:rPr>
          <w:rFonts w:ascii="Verdana" w:eastAsia="Times New Roman" w:hAnsi="Verdana" w:cs="Arial"/>
          <w:b/>
          <w:bCs/>
          <w:color w:val="000000"/>
        </w:rPr>
        <w:t xml:space="preserve">Τέλος καλούμε </w:t>
      </w:r>
      <w:r w:rsidR="001225D6" w:rsidRPr="003711A5">
        <w:rPr>
          <w:rFonts w:ascii="Verdana" w:eastAsia="Times New Roman" w:hAnsi="Verdana" w:cs="Arial"/>
          <w:b/>
          <w:bCs/>
          <w:color w:val="000000"/>
        </w:rPr>
        <w:t>μαθητές, γονείς</w:t>
      </w:r>
      <w:r w:rsidRPr="003711A5">
        <w:rPr>
          <w:rFonts w:ascii="Verdana" w:eastAsia="Times New Roman" w:hAnsi="Verdana" w:cs="Arial"/>
          <w:b/>
          <w:bCs/>
          <w:color w:val="000000"/>
        </w:rPr>
        <w:t xml:space="preserve"> και</w:t>
      </w:r>
      <w:r w:rsidR="001225D6" w:rsidRPr="003711A5">
        <w:rPr>
          <w:rFonts w:ascii="Verdana" w:eastAsia="Times New Roman" w:hAnsi="Verdana" w:cs="Arial"/>
          <w:b/>
          <w:bCs/>
          <w:color w:val="000000"/>
        </w:rPr>
        <w:t xml:space="preserve"> εκπαιδευτικούς</w:t>
      </w:r>
      <w:r w:rsidRPr="003711A5">
        <w:rPr>
          <w:rFonts w:ascii="Verdana" w:eastAsia="Times New Roman" w:hAnsi="Verdana" w:cs="Arial"/>
          <w:b/>
          <w:bCs/>
          <w:color w:val="000000"/>
        </w:rPr>
        <w:t xml:space="preserve"> </w:t>
      </w:r>
      <w:r w:rsidR="001225D6" w:rsidRPr="003711A5">
        <w:rPr>
          <w:rFonts w:ascii="Verdana" w:eastAsia="Times New Roman" w:hAnsi="Verdana" w:cs="Arial"/>
          <w:b/>
          <w:bCs/>
          <w:color w:val="000000"/>
        </w:rPr>
        <w:t xml:space="preserve">να πάρουμε μαζικά μέρος </w:t>
      </w:r>
      <w:r w:rsidRPr="003711A5">
        <w:rPr>
          <w:rFonts w:ascii="Verdana" w:eastAsia="Times New Roman" w:hAnsi="Verdana" w:cs="Arial"/>
          <w:b/>
          <w:bCs/>
          <w:color w:val="000000"/>
        </w:rPr>
        <w:t xml:space="preserve">στη συγκέντρωση και την πορεία </w:t>
      </w:r>
      <w:r w:rsidR="001225D6" w:rsidRPr="003711A5">
        <w:rPr>
          <w:rFonts w:ascii="Verdana" w:eastAsia="Times New Roman" w:hAnsi="Verdana" w:cs="Arial"/>
          <w:b/>
          <w:bCs/>
          <w:color w:val="000000"/>
        </w:rPr>
        <w:t>γι</w:t>
      </w:r>
      <w:r w:rsidRPr="003711A5">
        <w:rPr>
          <w:rFonts w:ascii="Verdana" w:eastAsia="Times New Roman" w:hAnsi="Verdana" w:cs="Arial"/>
          <w:b/>
          <w:bCs/>
          <w:color w:val="000000"/>
        </w:rPr>
        <w:t>α την εξέγερση του Πολυτεχνεί</w:t>
      </w:r>
      <w:r w:rsidR="00A06947" w:rsidRPr="003711A5">
        <w:rPr>
          <w:rFonts w:ascii="Verdana" w:eastAsia="Times New Roman" w:hAnsi="Verdana" w:cs="Arial"/>
          <w:b/>
          <w:bCs/>
          <w:color w:val="000000"/>
        </w:rPr>
        <w:t>ου το Σάββατο 17/11 και ώρα 19.0</w:t>
      </w:r>
      <w:r w:rsidRPr="003711A5">
        <w:rPr>
          <w:rFonts w:ascii="Verdana" w:eastAsia="Times New Roman" w:hAnsi="Verdana" w:cs="Arial"/>
          <w:b/>
          <w:bCs/>
          <w:color w:val="000000"/>
        </w:rPr>
        <w:t>0 στο παλιό Εργατικό Κέντρο</w:t>
      </w:r>
      <w:r w:rsidR="001225D6" w:rsidRPr="003711A5">
        <w:rPr>
          <w:rFonts w:ascii="Verdana" w:eastAsia="Times New Roman" w:hAnsi="Verdana" w:cs="Arial"/>
          <w:b/>
          <w:bCs/>
          <w:color w:val="000000"/>
        </w:rPr>
        <w:t>.</w:t>
      </w:r>
    </w:p>
    <w:p w:rsidR="00A06947" w:rsidRDefault="00A06947" w:rsidP="00A06947">
      <w:pPr>
        <w:shd w:val="clear" w:color="auto" w:fill="FFFFFF"/>
        <w:spacing w:after="0" w:line="240" w:lineRule="auto"/>
        <w:jc w:val="both"/>
        <w:rPr>
          <w:rFonts w:ascii="Verdana" w:eastAsia="Times New Roman" w:hAnsi="Verdana" w:cs="Arial"/>
          <w:bCs/>
          <w:color w:val="000000"/>
        </w:rPr>
      </w:pPr>
    </w:p>
    <w:p w:rsidR="00A06947" w:rsidRPr="009C2D4D" w:rsidRDefault="00A06947" w:rsidP="00A06947">
      <w:pPr>
        <w:shd w:val="clear" w:color="auto" w:fill="FFFFFF"/>
        <w:spacing w:after="0" w:line="240" w:lineRule="auto"/>
        <w:jc w:val="center"/>
        <w:rPr>
          <w:rFonts w:ascii="Verdana" w:eastAsia="Times New Roman" w:hAnsi="Verdana" w:cs="Arial"/>
          <w:color w:val="000000"/>
        </w:rPr>
      </w:pPr>
      <w:r w:rsidRPr="00A06947">
        <w:rPr>
          <w:rFonts w:ascii="Verdana" w:eastAsia="Times New Roman" w:hAnsi="Verdana" w:cs="Arial"/>
          <w:bCs/>
          <w:color w:val="000000"/>
        </w:rPr>
        <w:drawing>
          <wp:inline distT="0" distB="0" distL="0" distR="0">
            <wp:extent cx="1752600" cy="638175"/>
            <wp:effectExtent l="19050" t="0" r="0" b="0"/>
            <wp:docPr id="7" name="Εικόνα 1" descr="Υπογραφ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pic:cNvPicPr>
                      <a:picLocks noChangeAspect="1" noChangeArrowheads="1"/>
                    </pic:cNvPicPr>
                  </pic:nvPicPr>
                  <pic:blipFill>
                    <a:blip r:embed="rId7" cstate="print"/>
                    <a:srcRect t="18903" b="20122"/>
                    <a:stretch>
                      <a:fillRect/>
                    </a:stretch>
                  </pic:blipFill>
                  <pic:spPr bwMode="auto">
                    <a:xfrm>
                      <a:off x="0" y="0"/>
                      <a:ext cx="1752600" cy="638175"/>
                    </a:xfrm>
                    <a:prstGeom prst="rect">
                      <a:avLst/>
                    </a:prstGeom>
                    <a:noFill/>
                    <a:ln w="9525">
                      <a:noFill/>
                      <a:miter lim="800000"/>
                      <a:headEnd/>
                      <a:tailEnd/>
                    </a:ln>
                  </pic:spPr>
                </pic:pic>
              </a:graphicData>
            </a:graphic>
          </wp:inline>
        </w:drawing>
      </w:r>
    </w:p>
    <w:sectPr w:rsidR="00A06947" w:rsidRPr="009C2D4D" w:rsidSect="003711A5">
      <w:pgSz w:w="11906" w:h="16838"/>
      <w:pgMar w:top="567" w:right="99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B48EA"/>
    <w:multiLevelType w:val="hybridMultilevel"/>
    <w:tmpl w:val="7B062EB2"/>
    <w:lvl w:ilvl="0" w:tplc="FEF6DD82">
      <w:start w:val="1"/>
      <w:numFmt w:val="decimal"/>
      <w:lvlText w:val="%1."/>
      <w:lvlJc w:val="left"/>
      <w:pPr>
        <w:ind w:left="1095" w:hanging="37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5CDE7F0A"/>
    <w:multiLevelType w:val="hybridMultilevel"/>
    <w:tmpl w:val="B02883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38113E5"/>
    <w:multiLevelType w:val="hybridMultilevel"/>
    <w:tmpl w:val="BFE40D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838DE"/>
    <w:rsid w:val="001225D6"/>
    <w:rsid w:val="002838DE"/>
    <w:rsid w:val="003711A5"/>
    <w:rsid w:val="003D2758"/>
    <w:rsid w:val="007D5739"/>
    <w:rsid w:val="008E0028"/>
    <w:rsid w:val="009C2D4D"/>
    <w:rsid w:val="00A06947"/>
    <w:rsid w:val="00B7371D"/>
    <w:rsid w:val="00E56BF8"/>
    <w:rsid w:val="00E936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6229659658msonormal">
    <w:name w:val="yiv6229659658msonormal"/>
    <w:basedOn w:val="a"/>
    <w:rsid w:val="002838D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838DE"/>
    <w:pPr>
      <w:ind w:left="720"/>
      <w:contextualSpacing/>
    </w:pPr>
    <w:rPr>
      <w:rFonts w:eastAsiaTheme="minorHAnsi"/>
      <w:lang w:eastAsia="en-US"/>
    </w:rPr>
  </w:style>
  <w:style w:type="paragraph" w:styleId="Web">
    <w:name w:val="Normal (Web)"/>
    <w:basedOn w:val="a"/>
    <w:uiPriority w:val="99"/>
    <w:semiHidden/>
    <w:unhideWhenUsed/>
    <w:rsid w:val="001225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25D6"/>
    <w:rPr>
      <w:b/>
      <w:bCs/>
    </w:rPr>
  </w:style>
  <w:style w:type="paragraph" w:styleId="a5">
    <w:name w:val="No Spacing"/>
    <w:uiPriority w:val="1"/>
    <w:qFormat/>
    <w:rsid w:val="00A06947"/>
    <w:pPr>
      <w:spacing w:after="0" w:line="240" w:lineRule="auto"/>
      <w:jc w:val="both"/>
    </w:pPr>
    <w:rPr>
      <w:rFonts w:ascii="Times New Roman" w:hAnsi="Times New Roman"/>
      <w:sz w:val="21"/>
    </w:rPr>
  </w:style>
  <w:style w:type="character" w:styleId="-">
    <w:name w:val="Hyperlink"/>
    <w:basedOn w:val="a0"/>
    <w:rsid w:val="00A06947"/>
    <w:rPr>
      <w:color w:val="0000FF"/>
      <w:u w:val="single"/>
    </w:rPr>
  </w:style>
  <w:style w:type="paragraph" w:styleId="a6">
    <w:name w:val="Balloon Text"/>
    <w:basedOn w:val="a"/>
    <w:link w:val="Char"/>
    <w:uiPriority w:val="99"/>
    <w:semiHidden/>
    <w:unhideWhenUsed/>
    <w:rsid w:val="00A0694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A06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56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6</cp:revision>
  <cp:lastPrinted>2018-11-12T19:46:00Z</cp:lastPrinted>
  <dcterms:created xsi:type="dcterms:W3CDTF">2018-11-11T20:01:00Z</dcterms:created>
  <dcterms:modified xsi:type="dcterms:W3CDTF">2018-11-12T23:05:00Z</dcterms:modified>
</cp:coreProperties>
</file>