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078A" w:rsidRPr="00557A6F" w:rsidRDefault="001F078A" w:rsidP="001F078A">
      <w:pPr>
        <w:spacing w:before="60" w:after="60"/>
        <w:rPr>
          <w:rFonts w:ascii="Segoe UI" w:eastAsia="Calibri" w:hAnsi="Segoe UI" w:cs="Segoe UI"/>
          <w:b/>
          <w:sz w:val="24"/>
          <w:szCs w:val="24"/>
        </w:rPr>
      </w:pPr>
      <w:r w:rsidRPr="00557A6F">
        <w:rPr>
          <w:rFonts w:ascii="Segoe UI" w:hAnsi="Segoe UI" w:cs="Segoe UI"/>
          <w:b/>
          <w:sz w:val="24"/>
          <w:szCs w:val="24"/>
        </w:rPr>
        <w:t xml:space="preserve">Νομαρχιακό Τμήμα (ΝΤ) Κεφαλονιάς Ιθάκης </w:t>
      </w:r>
      <w:r w:rsidRPr="00557A6F">
        <w:rPr>
          <w:rFonts w:ascii="Segoe UI" w:hAnsi="Segoe UI" w:cs="Segoe UI"/>
          <w:b/>
          <w:sz w:val="24"/>
          <w:szCs w:val="24"/>
        </w:rPr>
        <w:br/>
        <w:t>της ΑΔΕΔΥ</w:t>
      </w:r>
      <w:r w:rsidRPr="00557A6F">
        <w:rPr>
          <w:rFonts w:ascii="Segoe UI" w:hAnsi="Segoe UI" w:cs="Segoe UI"/>
          <w:b/>
          <w:sz w:val="24"/>
          <w:szCs w:val="24"/>
        </w:rPr>
        <w:br/>
      </w:r>
      <w:r w:rsidRPr="00557A6F">
        <w:rPr>
          <w:rFonts w:ascii="Segoe UI" w:eastAsia="Calibri" w:hAnsi="Segoe UI" w:cs="Segoe UI"/>
          <w:b/>
          <w:sz w:val="24"/>
          <w:szCs w:val="24"/>
          <w:lang w:val="en-US"/>
        </w:rPr>
        <w:t>E</w:t>
      </w:r>
      <w:r w:rsidRPr="00557A6F">
        <w:rPr>
          <w:rFonts w:ascii="Segoe UI" w:eastAsia="Calibri" w:hAnsi="Segoe UI" w:cs="Segoe UI"/>
          <w:b/>
          <w:sz w:val="24"/>
          <w:szCs w:val="24"/>
        </w:rPr>
        <w:t>-</w:t>
      </w:r>
      <w:r w:rsidRPr="00557A6F">
        <w:rPr>
          <w:rFonts w:ascii="Segoe UI" w:eastAsia="Calibri" w:hAnsi="Segoe UI" w:cs="Segoe UI"/>
          <w:b/>
          <w:sz w:val="24"/>
          <w:szCs w:val="24"/>
          <w:lang w:val="en-US"/>
        </w:rPr>
        <w:t>mail</w:t>
      </w:r>
      <w:r w:rsidRPr="00557A6F">
        <w:rPr>
          <w:rFonts w:ascii="Segoe UI" w:eastAsia="Calibri" w:hAnsi="Segoe UI" w:cs="Segoe UI"/>
          <w:b/>
          <w:sz w:val="24"/>
          <w:szCs w:val="24"/>
        </w:rPr>
        <w:t xml:space="preserve">: </w:t>
      </w:r>
      <w:proofErr w:type="spellStart"/>
      <w:r w:rsidRPr="00557A6F">
        <w:rPr>
          <w:rFonts w:ascii="Segoe UI" w:eastAsia="Calibri" w:hAnsi="Segoe UI" w:cs="Segoe UI"/>
          <w:sz w:val="24"/>
          <w:szCs w:val="24"/>
          <w:lang w:val="en-US"/>
        </w:rPr>
        <w:t>adedykef</w:t>
      </w:r>
      <w:proofErr w:type="spellEnd"/>
      <w:r w:rsidRPr="00557A6F">
        <w:rPr>
          <w:rFonts w:ascii="Segoe UI" w:eastAsia="Calibri" w:hAnsi="Segoe UI" w:cs="Segoe UI"/>
          <w:sz w:val="24"/>
          <w:szCs w:val="24"/>
        </w:rPr>
        <w:t>@</w:t>
      </w:r>
      <w:proofErr w:type="spellStart"/>
      <w:r w:rsidRPr="00557A6F">
        <w:rPr>
          <w:rFonts w:ascii="Segoe UI" w:eastAsia="Calibri" w:hAnsi="Segoe UI" w:cs="Segoe UI"/>
          <w:sz w:val="24"/>
          <w:szCs w:val="24"/>
          <w:lang w:val="en-US"/>
        </w:rPr>
        <w:t>gmail</w:t>
      </w:r>
      <w:proofErr w:type="spellEnd"/>
      <w:r w:rsidRPr="00557A6F">
        <w:rPr>
          <w:rFonts w:ascii="Segoe UI" w:eastAsia="Calibri" w:hAnsi="Segoe UI" w:cs="Segoe UI"/>
          <w:sz w:val="24"/>
          <w:szCs w:val="24"/>
        </w:rPr>
        <w:t>.</w:t>
      </w:r>
      <w:r w:rsidRPr="00557A6F">
        <w:rPr>
          <w:rFonts w:ascii="Segoe UI" w:eastAsia="Calibri" w:hAnsi="Segoe UI" w:cs="Segoe UI"/>
          <w:sz w:val="24"/>
          <w:szCs w:val="24"/>
          <w:lang w:val="en-US"/>
        </w:rPr>
        <w:t>com</w:t>
      </w:r>
    </w:p>
    <w:p w:rsidR="001F078A" w:rsidRPr="00557A6F" w:rsidRDefault="001F078A" w:rsidP="001F078A">
      <w:pPr>
        <w:spacing w:after="60"/>
        <w:jc w:val="center"/>
        <w:rPr>
          <w:rFonts w:ascii="Segoe UI" w:eastAsia="Arial Unicode MS" w:hAnsi="Segoe UI" w:cs="Segoe UI"/>
          <w:b/>
          <w:sz w:val="24"/>
          <w:szCs w:val="24"/>
        </w:rPr>
      </w:pPr>
      <w:r w:rsidRPr="00557A6F">
        <w:rPr>
          <w:rFonts w:ascii="Segoe UI" w:eastAsia="Arial Unicode MS" w:hAnsi="Segoe UI" w:cs="Segoe UI"/>
          <w:b/>
          <w:sz w:val="24"/>
          <w:szCs w:val="24"/>
        </w:rPr>
        <w:t>ΑΝΑΚΟΙΝΩΣΗ</w:t>
      </w:r>
    </w:p>
    <w:p w:rsidR="00EB70E4" w:rsidRPr="0020696F" w:rsidRDefault="001F078A" w:rsidP="0020696F">
      <w:pPr>
        <w:pStyle w:val="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beforeAutospacing="0" w:after="120" w:afterAutospacing="0" w:line="288" w:lineRule="auto"/>
        <w:jc w:val="center"/>
        <w:rPr>
          <w:rFonts w:ascii="Segoe UI" w:hAnsi="Segoe UI" w:cs="Segoe UI"/>
          <w:color w:val="000000"/>
          <w:sz w:val="28"/>
          <w:szCs w:val="28"/>
        </w:rPr>
      </w:pPr>
      <w:r w:rsidRPr="0020696F">
        <w:rPr>
          <w:rStyle w:val="a3"/>
          <w:rFonts w:ascii="Segoe UI" w:hAnsi="Segoe UI" w:cs="Segoe UI"/>
          <w:color w:val="000000"/>
          <w:sz w:val="28"/>
          <w:szCs w:val="28"/>
        </w:rPr>
        <w:t xml:space="preserve">Τα ναρκωτικά αντιμετωπίζονται με </w:t>
      </w:r>
      <w:r w:rsidR="00EB70E4" w:rsidRPr="0020696F">
        <w:rPr>
          <w:rStyle w:val="a3"/>
          <w:rFonts w:ascii="Segoe UI" w:hAnsi="Segoe UI" w:cs="Segoe UI"/>
          <w:color w:val="000000"/>
          <w:sz w:val="28"/>
          <w:szCs w:val="28"/>
        </w:rPr>
        <w:t xml:space="preserve">πρόληψη - θεραπεία </w:t>
      </w:r>
      <w:r w:rsidR="00EB70E4" w:rsidRPr="0020696F">
        <w:rPr>
          <w:rStyle w:val="a3"/>
          <w:rFonts w:ascii="Segoe UI" w:hAnsi="Segoe UI" w:cs="Segoe UI"/>
          <w:color w:val="000000"/>
          <w:sz w:val="28"/>
          <w:szCs w:val="28"/>
        </w:rPr>
        <w:t>–</w:t>
      </w:r>
      <w:r w:rsidR="00EB70E4" w:rsidRPr="0020696F">
        <w:rPr>
          <w:rStyle w:val="a3"/>
          <w:rFonts w:ascii="Segoe UI" w:hAnsi="Segoe UI" w:cs="Segoe UI"/>
          <w:color w:val="000000"/>
          <w:sz w:val="28"/>
          <w:szCs w:val="28"/>
        </w:rPr>
        <w:t xml:space="preserve"> επανένταξη</w:t>
      </w:r>
      <w:r w:rsidRPr="0020696F">
        <w:rPr>
          <w:rStyle w:val="a3"/>
          <w:rFonts w:ascii="Segoe UI" w:hAnsi="Segoe UI" w:cs="Segoe UI"/>
          <w:color w:val="000000"/>
          <w:sz w:val="28"/>
          <w:szCs w:val="28"/>
        </w:rPr>
        <w:br/>
      </w:r>
      <w:r w:rsidR="00EB70E4" w:rsidRPr="0020696F">
        <w:rPr>
          <w:rStyle w:val="a3"/>
          <w:rFonts w:ascii="Segoe UI" w:hAnsi="Segoe UI" w:cs="Segoe UI"/>
          <w:color w:val="000000"/>
          <w:sz w:val="28"/>
          <w:szCs w:val="28"/>
        </w:rPr>
        <w:t xml:space="preserve">και όχι </w:t>
      </w:r>
      <w:r w:rsidRPr="0020696F">
        <w:rPr>
          <w:rStyle w:val="a3"/>
          <w:rFonts w:ascii="Segoe UI" w:hAnsi="Segoe UI" w:cs="Segoe UI"/>
          <w:color w:val="000000"/>
          <w:sz w:val="28"/>
          <w:szCs w:val="28"/>
        </w:rPr>
        <w:t xml:space="preserve">με </w:t>
      </w:r>
      <w:r w:rsidR="00EB70E4" w:rsidRPr="0020696F">
        <w:rPr>
          <w:rStyle w:val="a3"/>
          <w:rFonts w:ascii="Segoe UI" w:hAnsi="Segoe UI" w:cs="Segoe UI"/>
          <w:color w:val="000000"/>
          <w:sz w:val="28"/>
          <w:szCs w:val="28"/>
        </w:rPr>
        <w:t>χώρους εποπτευόμενου θανάτου</w:t>
      </w:r>
    </w:p>
    <w:p w:rsidR="00EB70E4" w:rsidRPr="001F078A" w:rsidRDefault="00EB70E4" w:rsidP="001F078A">
      <w:pPr>
        <w:pStyle w:val="Web"/>
        <w:spacing w:before="120" w:beforeAutospacing="0" w:after="120" w:afterAutospacing="0" w:line="288" w:lineRule="auto"/>
        <w:jc w:val="both"/>
        <w:rPr>
          <w:rFonts w:ascii="Segoe UI" w:hAnsi="Segoe UI" w:cs="Segoe UI"/>
          <w:color w:val="000000"/>
        </w:rPr>
      </w:pPr>
      <w:r w:rsidRPr="001F078A">
        <w:rPr>
          <w:rFonts w:ascii="Segoe UI" w:hAnsi="Segoe UI" w:cs="Segoe UI"/>
          <w:color w:val="000000"/>
        </w:rPr>
        <w:t>Η ΕΓ του ΝΤ Κεφαλονιάς και Ιθάκης της ΑΔΕΔΥ καταγγέλλει την κυβέρνηση του ΣΥΡΙΖΑ και το υπόλοιπο πολιτικό προσωπικό του συ</w:t>
      </w:r>
      <w:bookmarkStart w:id="0" w:name="_GoBack"/>
      <w:bookmarkEnd w:id="0"/>
      <w:r w:rsidRPr="001F078A">
        <w:rPr>
          <w:rFonts w:ascii="Segoe UI" w:hAnsi="Segoe UI" w:cs="Segoe UI"/>
          <w:color w:val="000000"/>
        </w:rPr>
        <w:t>στήματος (ΝΔ, ΚΙΝΑΛ</w:t>
      </w:r>
      <w:r w:rsidR="001F078A">
        <w:rPr>
          <w:rFonts w:ascii="Segoe UI" w:hAnsi="Segoe UI" w:cs="Segoe UI"/>
          <w:color w:val="000000"/>
        </w:rPr>
        <w:t>,</w:t>
      </w:r>
      <w:r w:rsidRPr="001F078A">
        <w:rPr>
          <w:rFonts w:ascii="Segoe UI" w:hAnsi="Segoe UI" w:cs="Segoe UI"/>
          <w:color w:val="000000"/>
        </w:rPr>
        <w:t xml:space="preserve"> Χρυσή Αυγή κλπ</w:t>
      </w:r>
      <w:r w:rsidR="001F078A">
        <w:rPr>
          <w:rFonts w:ascii="Segoe UI" w:hAnsi="Segoe UI" w:cs="Segoe UI"/>
          <w:color w:val="000000"/>
        </w:rPr>
        <w:t>.</w:t>
      </w:r>
      <w:r w:rsidRPr="001F078A">
        <w:rPr>
          <w:rFonts w:ascii="Segoe UI" w:hAnsi="Segoe UI" w:cs="Segoe UI"/>
          <w:color w:val="000000"/>
        </w:rPr>
        <w:t xml:space="preserve">) που </w:t>
      </w:r>
      <w:r w:rsidRPr="001F078A">
        <w:rPr>
          <w:rFonts w:ascii="Segoe UI" w:hAnsi="Segoe UI" w:cs="Segoe UI"/>
          <w:color w:val="000000"/>
        </w:rPr>
        <w:t xml:space="preserve">προχωρούν στην ψήφιση νόμου για την ίδρυση "χώρων εποπτευόμενης χρήσης" ναρκωτικών. </w:t>
      </w:r>
      <w:r w:rsidRPr="001F078A">
        <w:rPr>
          <w:rFonts w:ascii="Segoe UI" w:hAnsi="Segoe UI" w:cs="Segoe UI"/>
          <w:color w:val="000000"/>
        </w:rPr>
        <w:t xml:space="preserve">Προφανώς η θέση αυτή, που ξεκινά από το Δήμο Αθήνας, θα επεκταθεί πανελλαδικά. Δημοτικές Αρχές και υποψήφιοι των δυνάμεων αυτών είτε σιωπούν είτε τάσσονται αναφανδόν υπέρ αυτής της δήθεν «λύσης». </w:t>
      </w:r>
      <w:r w:rsidRPr="001F078A">
        <w:rPr>
          <w:rFonts w:ascii="Segoe UI" w:hAnsi="Segoe UI" w:cs="Segoe UI"/>
          <w:color w:val="000000"/>
        </w:rPr>
        <w:t>Στους χώρους εποπτευόμενης χρήσης οι χρήστες θα συνεχίσουν να αγοράζουν τη δόση τους από τη μαφία στις πιάτσες και θα κάνουν χρήση "υγιεινά</w:t>
      </w:r>
      <w:r w:rsidR="001F078A" w:rsidRPr="001F078A">
        <w:rPr>
          <w:rFonts w:ascii="Segoe UI" w:hAnsi="Segoe UI" w:cs="Segoe UI"/>
          <w:color w:val="000000"/>
        </w:rPr>
        <w:t>!</w:t>
      </w:r>
      <w:r w:rsidRPr="001F078A">
        <w:rPr>
          <w:rFonts w:ascii="Segoe UI" w:hAnsi="Segoe UI" w:cs="Segoe UI"/>
          <w:color w:val="000000"/>
        </w:rPr>
        <w:t>" µε εποπτεία γιατρών.</w:t>
      </w:r>
      <w:r w:rsidRPr="001F078A">
        <w:rPr>
          <w:rFonts w:ascii="Segoe UI" w:hAnsi="Segoe UI" w:cs="Segoe UI"/>
          <w:color w:val="000000"/>
        </w:rPr>
        <w:t xml:space="preserve"> Η πολιτική αυτή, που είναι «προδιαγραφών ΕΕ», υπονομεύει </w:t>
      </w:r>
      <w:r w:rsidRPr="001F078A">
        <w:rPr>
          <w:rFonts w:ascii="Segoe UI" w:hAnsi="Segoe UI" w:cs="Segoe UI"/>
          <w:color w:val="000000"/>
        </w:rPr>
        <w:t xml:space="preserve">στην πράξη το κίνητρο και η δυνατότητα των </w:t>
      </w:r>
      <w:proofErr w:type="spellStart"/>
      <w:r w:rsidRPr="001F078A">
        <w:rPr>
          <w:rFonts w:ascii="Segoe UI" w:hAnsi="Segoe UI" w:cs="Segoe UI"/>
          <w:color w:val="000000"/>
        </w:rPr>
        <w:t>τοξικοεξαρτημένων</w:t>
      </w:r>
      <w:proofErr w:type="spellEnd"/>
      <w:r w:rsidRPr="001F078A">
        <w:rPr>
          <w:rFonts w:ascii="Segoe UI" w:hAnsi="Segoe UI" w:cs="Segoe UI"/>
          <w:color w:val="000000"/>
        </w:rPr>
        <w:t xml:space="preserve"> στην απεξάρτηση και την κοινωνική επανένταξη.</w:t>
      </w:r>
    </w:p>
    <w:p w:rsidR="00EB70E4" w:rsidRPr="001F078A" w:rsidRDefault="00EB70E4" w:rsidP="001F078A">
      <w:pPr>
        <w:pStyle w:val="Web"/>
        <w:spacing w:before="120" w:beforeAutospacing="0" w:after="120" w:afterAutospacing="0" w:line="288" w:lineRule="auto"/>
        <w:jc w:val="both"/>
        <w:rPr>
          <w:rFonts w:ascii="Segoe UI" w:hAnsi="Segoe UI" w:cs="Segoe UI"/>
          <w:color w:val="000000"/>
        </w:rPr>
      </w:pPr>
      <w:r w:rsidRPr="001F078A">
        <w:rPr>
          <w:rFonts w:ascii="Segoe UI" w:hAnsi="Segoe UI" w:cs="Segoe UI"/>
          <w:color w:val="000000"/>
        </w:rPr>
        <w:t>Τα ναρκωτικά είναι ένα σοβαρό πρόβλημα</w:t>
      </w:r>
      <w:r w:rsidRPr="001F078A">
        <w:rPr>
          <w:rFonts w:ascii="Segoe UI" w:hAnsi="Segoe UI" w:cs="Segoe UI"/>
          <w:color w:val="000000"/>
        </w:rPr>
        <w:t>, με ρίζα στο σάπιο κοινωνικό – πολιτικό σύστημα που ζούμε,</w:t>
      </w:r>
      <w:r w:rsidRPr="001F078A">
        <w:rPr>
          <w:rFonts w:ascii="Segoe UI" w:hAnsi="Segoe UI" w:cs="Segoe UI"/>
          <w:color w:val="000000"/>
        </w:rPr>
        <w:t xml:space="preserve"> και απαιτούνται εδώ και τώρα μέτρα </w:t>
      </w:r>
      <w:r w:rsidRPr="001F078A">
        <w:rPr>
          <w:rFonts w:ascii="Segoe UI" w:hAnsi="Segoe UI" w:cs="Segoe UI"/>
          <w:color w:val="000000"/>
        </w:rPr>
        <w:t>(</w:t>
      </w:r>
      <w:r w:rsidRPr="001F078A">
        <w:rPr>
          <w:rFonts w:ascii="Segoe UI" w:hAnsi="Segoe UI" w:cs="Segoe UI"/>
          <w:color w:val="000000"/>
        </w:rPr>
        <w:t>πρόληψης, απεξάρτησης και κοινωνικής επανένταξης</w:t>
      </w:r>
      <w:r w:rsidRPr="001F078A">
        <w:rPr>
          <w:rFonts w:ascii="Segoe UI" w:hAnsi="Segoe UI" w:cs="Segoe UI"/>
          <w:color w:val="000000"/>
        </w:rPr>
        <w:t xml:space="preserve">) </w:t>
      </w:r>
      <w:r w:rsidRPr="001F078A">
        <w:rPr>
          <w:rFonts w:ascii="Segoe UI" w:hAnsi="Segoe UI" w:cs="Segoe UI"/>
          <w:color w:val="000000"/>
        </w:rPr>
        <w:t xml:space="preserve">µε ευθύνη του κράτους. Η πολιτική της διαχείρισης </w:t>
      </w:r>
      <w:r w:rsidRPr="001F078A">
        <w:rPr>
          <w:rFonts w:ascii="Segoe UI" w:hAnsi="Segoe UI" w:cs="Segoe UI"/>
          <w:color w:val="000000"/>
        </w:rPr>
        <w:t>–</w:t>
      </w:r>
      <w:r w:rsidRPr="001F078A">
        <w:rPr>
          <w:rFonts w:ascii="Segoe UI" w:hAnsi="Segoe UI" w:cs="Segoe UI"/>
          <w:color w:val="000000"/>
        </w:rPr>
        <w:t xml:space="preserve"> </w:t>
      </w:r>
      <w:r w:rsidRPr="001F078A">
        <w:rPr>
          <w:rFonts w:ascii="Segoe UI" w:hAnsi="Segoe UI" w:cs="Segoe UI"/>
          <w:color w:val="000000"/>
        </w:rPr>
        <w:t>«</w:t>
      </w:r>
      <w:r w:rsidRPr="001F078A">
        <w:rPr>
          <w:rFonts w:ascii="Segoe UI" w:hAnsi="Segoe UI" w:cs="Segoe UI"/>
          <w:color w:val="000000"/>
        </w:rPr>
        <w:t>μείωσης της βλάβης</w:t>
      </w:r>
      <w:r w:rsidRPr="001F078A">
        <w:rPr>
          <w:rFonts w:ascii="Segoe UI" w:hAnsi="Segoe UI" w:cs="Segoe UI"/>
          <w:color w:val="000000"/>
        </w:rPr>
        <w:t>»</w:t>
      </w:r>
      <w:r w:rsidRPr="001F078A">
        <w:rPr>
          <w:rFonts w:ascii="Segoe UI" w:hAnsi="Segoe UI" w:cs="Segoe UI"/>
          <w:color w:val="000000"/>
        </w:rPr>
        <w:t>, που είναι και η κύρια κατεύθυνση της ΕΕ για τα ναρκωτικά, οξύνει το πρόβλημα, όπως δείχνουν όλα τα επίσημα στοιχεία.</w:t>
      </w:r>
    </w:p>
    <w:p w:rsidR="00EB70E4" w:rsidRPr="001F078A" w:rsidRDefault="00EB70E4" w:rsidP="001F078A">
      <w:pPr>
        <w:pStyle w:val="Web"/>
        <w:spacing w:before="120" w:beforeAutospacing="0" w:after="120" w:afterAutospacing="0" w:line="288" w:lineRule="auto"/>
        <w:jc w:val="both"/>
        <w:rPr>
          <w:rFonts w:ascii="Segoe UI" w:hAnsi="Segoe UI" w:cs="Segoe UI"/>
          <w:color w:val="000000"/>
        </w:rPr>
      </w:pPr>
      <w:r w:rsidRPr="001F078A">
        <w:rPr>
          <w:rFonts w:ascii="Segoe UI" w:hAnsi="Segoe UI" w:cs="Segoe UI"/>
          <w:color w:val="000000"/>
        </w:rPr>
        <w:t>Η ΕΓ του ΝΤ Κεφαλονιάς και Ιθάκης της ΑΔΕΔΥ</w:t>
      </w:r>
      <w:r w:rsidRPr="001F078A">
        <w:rPr>
          <w:rFonts w:ascii="Segoe UI" w:hAnsi="Segoe UI" w:cs="Segoe UI"/>
          <w:color w:val="000000"/>
        </w:rPr>
        <w:t xml:space="preserve"> επισημαίνει ότι η</w:t>
      </w:r>
      <w:r w:rsidRPr="001F078A">
        <w:rPr>
          <w:rFonts w:ascii="Segoe UI" w:hAnsi="Segoe UI" w:cs="Segoe UI"/>
          <w:color w:val="000000"/>
        </w:rPr>
        <w:t xml:space="preserve"> </w:t>
      </w:r>
      <w:r w:rsidRPr="001F078A">
        <w:rPr>
          <w:rFonts w:ascii="Segoe UI" w:hAnsi="Segoe UI" w:cs="Segoe UI"/>
          <w:color w:val="000000"/>
        </w:rPr>
        <w:t xml:space="preserve">ένταση της </w:t>
      </w:r>
      <w:r w:rsidRPr="001F078A">
        <w:rPr>
          <w:rFonts w:ascii="Segoe UI" w:hAnsi="Segoe UI" w:cs="Segoe UI"/>
          <w:color w:val="000000"/>
        </w:rPr>
        <w:t>αντιλαϊκή</w:t>
      </w:r>
      <w:r w:rsidRPr="001F078A">
        <w:rPr>
          <w:rFonts w:ascii="Segoe UI" w:hAnsi="Segoe UI" w:cs="Segoe UI"/>
          <w:color w:val="000000"/>
        </w:rPr>
        <w:t>ς</w:t>
      </w:r>
      <w:r w:rsidRPr="001F078A">
        <w:rPr>
          <w:rFonts w:ascii="Segoe UI" w:hAnsi="Segoe UI" w:cs="Segoe UI"/>
          <w:color w:val="000000"/>
        </w:rPr>
        <w:t xml:space="preserve"> πολιτική</w:t>
      </w:r>
      <w:r w:rsidRPr="001F078A">
        <w:rPr>
          <w:rFonts w:ascii="Segoe UI" w:hAnsi="Segoe UI" w:cs="Segoe UI"/>
          <w:color w:val="000000"/>
        </w:rPr>
        <w:t>ς τα τελευταία χρόνια από όλες τις κυβερνήσεις</w:t>
      </w:r>
      <w:r w:rsidRPr="001F078A">
        <w:rPr>
          <w:rFonts w:ascii="Segoe UI" w:hAnsi="Segoe UI" w:cs="Segoe UI"/>
          <w:color w:val="000000"/>
        </w:rPr>
        <w:t xml:space="preserve">, </w:t>
      </w:r>
      <w:r w:rsidRPr="001F078A">
        <w:rPr>
          <w:rFonts w:ascii="Segoe UI" w:hAnsi="Segoe UI" w:cs="Segoe UI"/>
          <w:color w:val="000000"/>
        </w:rPr>
        <w:t>η</w:t>
      </w:r>
      <w:r w:rsidRPr="001F078A">
        <w:rPr>
          <w:rFonts w:ascii="Segoe UI" w:hAnsi="Segoe UI" w:cs="Segoe UI"/>
          <w:color w:val="000000"/>
        </w:rPr>
        <w:t xml:space="preserve"> φτώχεια, </w:t>
      </w:r>
      <w:r w:rsidRPr="001F078A">
        <w:rPr>
          <w:rFonts w:ascii="Segoe UI" w:hAnsi="Segoe UI" w:cs="Segoe UI"/>
          <w:color w:val="000000"/>
        </w:rPr>
        <w:t>η</w:t>
      </w:r>
      <w:r w:rsidRPr="001F078A">
        <w:rPr>
          <w:rFonts w:ascii="Segoe UI" w:hAnsi="Segoe UI" w:cs="Segoe UI"/>
          <w:color w:val="000000"/>
        </w:rPr>
        <w:t xml:space="preserve"> ανεργία, τα αδιέξοδα, </w:t>
      </w:r>
      <w:r w:rsidRPr="001F078A">
        <w:rPr>
          <w:rFonts w:ascii="Segoe UI" w:hAnsi="Segoe UI" w:cs="Segoe UI"/>
          <w:color w:val="000000"/>
        </w:rPr>
        <w:t>η</w:t>
      </w:r>
      <w:r w:rsidRPr="001F078A">
        <w:rPr>
          <w:rFonts w:ascii="Segoe UI" w:hAnsi="Segoe UI" w:cs="Segoe UI"/>
          <w:color w:val="000000"/>
        </w:rPr>
        <w:t xml:space="preserve"> </w:t>
      </w:r>
      <w:proofErr w:type="spellStart"/>
      <w:r w:rsidRPr="001F078A">
        <w:rPr>
          <w:rFonts w:ascii="Segoe UI" w:hAnsi="Segoe UI" w:cs="Segoe UI"/>
          <w:color w:val="000000"/>
        </w:rPr>
        <w:t>εµπορευματοποίηση</w:t>
      </w:r>
      <w:proofErr w:type="spellEnd"/>
      <w:r w:rsidRPr="001F078A">
        <w:rPr>
          <w:rFonts w:ascii="Segoe UI" w:hAnsi="Segoe UI" w:cs="Segoe UI"/>
          <w:color w:val="000000"/>
        </w:rPr>
        <w:t xml:space="preserve"> κάθε ανθρώπινης ανάγκης</w:t>
      </w:r>
      <w:r w:rsidRPr="001F078A">
        <w:rPr>
          <w:rFonts w:ascii="Segoe UI" w:hAnsi="Segoe UI" w:cs="Segoe UI"/>
          <w:color w:val="000000"/>
        </w:rPr>
        <w:t xml:space="preserve">, </w:t>
      </w:r>
      <w:r w:rsidR="002C6798" w:rsidRPr="001F078A">
        <w:rPr>
          <w:rFonts w:ascii="Segoe UI" w:hAnsi="Segoe UI" w:cs="Segoe UI"/>
          <w:color w:val="000000"/>
        </w:rPr>
        <w:t xml:space="preserve">όξυναν το πρόβλημα. Ο </w:t>
      </w:r>
      <w:r w:rsidRPr="001F078A">
        <w:rPr>
          <w:rFonts w:ascii="Segoe UI" w:hAnsi="Segoe UI" w:cs="Segoe UI"/>
          <w:color w:val="000000"/>
        </w:rPr>
        <w:t>αντιεπιστημονικό</w:t>
      </w:r>
      <w:r w:rsidR="002C6798" w:rsidRPr="001F078A">
        <w:rPr>
          <w:rFonts w:ascii="Segoe UI" w:hAnsi="Segoe UI" w:cs="Segoe UI"/>
          <w:color w:val="000000"/>
        </w:rPr>
        <w:t>ς</w:t>
      </w:r>
      <w:r w:rsidRPr="001F078A">
        <w:rPr>
          <w:rFonts w:ascii="Segoe UI" w:hAnsi="Segoe UI" w:cs="Segoe UI"/>
          <w:color w:val="000000"/>
        </w:rPr>
        <w:t xml:space="preserve"> διαχωρισμό</w:t>
      </w:r>
      <w:r w:rsidR="002C6798" w:rsidRPr="001F078A">
        <w:rPr>
          <w:rFonts w:ascii="Segoe UI" w:hAnsi="Segoe UI" w:cs="Segoe UI"/>
          <w:color w:val="000000"/>
        </w:rPr>
        <w:t>ς</w:t>
      </w:r>
      <w:r w:rsidRPr="001F078A">
        <w:rPr>
          <w:rFonts w:ascii="Segoe UI" w:hAnsi="Segoe UI" w:cs="Segoe UI"/>
          <w:color w:val="000000"/>
        </w:rPr>
        <w:t xml:space="preserve"> "σκληρών και μαλακών" ναρκωτικών, </w:t>
      </w:r>
      <w:r w:rsidR="002C6798" w:rsidRPr="001F078A">
        <w:rPr>
          <w:rFonts w:ascii="Segoe UI" w:hAnsi="Segoe UI" w:cs="Segoe UI"/>
          <w:color w:val="000000"/>
        </w:rPr>
        <w:t>η δήθεν</w:t>
      </w:r>
      <w:r w:rsidRPr="001F078A">
        <w:rPr>
          <w:rFonts w:ascii="Segoe UI" w:hAnsi="Segoe UI" w:cs="Segoe UI"/>
          <w:color w:val="000000"/>
        </w:rPr>
        <w:t xml:space="preserve"> "αυτοδιάθεση" και το "ατομικό δικαίωμα στην </w:t>
      </w:r>
      <w:proofErr w:type="spellStart"/>
      <w:r w:rsidRPr="001F078A">
        <w:rPr>
          <w:rFonts w:ascii="Segoe UI" w:hAnsi="Segoe UI" w:cs="Segoe UI"/>
          <w:color w:val="000000"/>
        </w:rPr>
        <w:t>αυτοπροσβολή</w:t>
      </w:r>
      <w:proofErr w:type="spellEnd"/>
      <w:r w:rsidRPr="001F078A">
        <w:rPr>
          <w:rFonts w:ascii="Segoe UI" w:hAnsi="Segoe UI" w:cs="Segoe UI"/>
          <w:color w:val="000000"/>
        </w:rPr>
        <w:t>"</w:t>
      </w:r>
      <w:r w:rsidR="002C6798" w:rsidRPr="001F078A">
        <w:rPr>
          <w:rFonts w:ascii="Segoe UI" w:hAnsi="Segoe UI" w:cs="Segoe UI"/>
          <w:color w:val="000000"/>
        </w:rPr>
        <w:t xml:space="preserve">, νομιμοποιούν την αθλιότητα σε βάρος των χρηστών. Τα </w:t>
      </w:r>
      <w:r w:rsidRPr="001F078A">
        <w:rPr>
          <w:rFonts w:ascii="Segoe UI" w:hAnsi="Segoe UI" w:cs="Segoe UI"/>
          <w:color w:val="000000"/>
        </w:rPr>
        <w:t>προγράμματα χορήγησης υποκατάστατων συντηρούν την εξάρτηση και διαμορφώνουν νέες πιάτσες γύρω τους.</w:t>
      </w:r>
      <w:r w:rsidR="002C6798" w:rsidRPr="001F078A">
        <w:rPr>
          <w:rFonts w:ascii="Segoe UI" w:hAnsi="Segoe UI" w:cs="Segoe UI"/>
          <w:color w:val="000000"/>
        </w:rPr>
        <w:t xml:space="preserve"> Η διαφήμιση της </w:t>
      </w:r>
      <w:r w:rsidR="001F078A" w:rsidRPr="001F078A">
        <w:rPr>
          <w:rFonts w:ascii="Segoe UI" w:hAnsi="Segoe UI" w:cs="Segoe UI"/>
          <w:color w:val="000000"/>
        </w:rPr>
        <w:t>κάνναβης</w:t>
      </w:r>
      <w:r w:rsidRPr="001F078A">
        <w:rPr>
          <w:rFonts w:ascii="Segoe UI" w:hAnsi="Segoe UI" w:cs="Segoe UI"/>
          <w:color w:val="000000"/>
        </w:rPr>
        <w:t xml:space="preserve">, </w:t>
      </w:r>
      <w:r w:rsidR="002C6798" w:rsidRPr="001F078A">
        <w:rPr>
          <w:rFonts w:ascii="Segoe UI" w:hAnsi="Segoe UI" w:cs="Segoe UI"/>
          <w:color w:val="000000"/>
        </w:rPr>
        <w:t>οι</w:t>
      </w:r>
      <w:r w:rsidRPr="001F078A">
        <w:rPr>
          <w:rFonts w:ascii="Segoe UI" w:hAnsi="Segoe UI" w:cs="Segoe UI"/>
          <w:color w:val="000000"/>
        </w:rPr>
        <w:t xml:space="preserve"> καμπάνιες για τα οφέλη της στην υγεία και την οικονομία, </w:t>
      </w:r>
      <w:r w:rsidR="002C6798" w:rsidRPr="001F078A">
        <w:rPr>
          <w:rFonts w:ascii="Segoe UI" w:hAnsi="Segoe UI" w:cs="Segoe UI"/>
          <w:color w:val="000000"/>
        </w:rPr>
        <w:t xml:space="preserve">οι </w:t>
      </w:r>
      <w:proofErr w:type="spellStart"/>
      <w:r w:rsidRPr="001F078A">
        <w:rPr>
          <w:rFonts w:ascii="Segoe UI" w:hAnsi="Segoe UI" w:cs="Segoe UI"/>
          <w:color w:val="000000"/>
        </w:rPr>
        <w:t>χασισογιορτές</w:t>
      </w:r>
      <w:proofErr w:type="spellEnd"/>
      <w:r w:rsidRPr="001F078A">
        <w:rPr>
          <w:rFonts w:ascii="Segoe UI" w:hAnsi="Segoe UI" w:cs="Segoe UI"/>
          <w:color w:val="000000"/>
        </w:rPr>
        <w:t xml:space="preserve"> </w:t>
      </w:r>
      <w:r w:rsidR="002C6798" w:rsidRPr="001F078A">
        <w:rPr>
          <w:rFonts w:ascii="Segoe UI" w:hAnsi="Segoe UI" w:cs="Segoe UI"/>
          <w:color w:val="000000"/>
        </w:rPr>
        <w:t xml:space="preserve">θέλουν να εθίσουν τις συνειδήσεις στο φαινόμενο. </w:t>
      </w:r>
    </w:p>
    <w:p w:rsidR="00EB70E4" w:rsidRPr="001F078A" w:rsidRDefault="002C6798" w:rsidP="001F078A">
      <w:pPr>
        <w:pStyle w:val="Web"/>
        <w:spacing w:before="120" w:beforeAutospacing="0" w:after="120" w:afterAutospacing="0" w:line="288" w:lineRule="auto"/>
        <w:jc w:val="both"/>
        <w:rPr>
          <w:rFonts w:ascii="Segoe UI" w:hAnsi="Segoe UI" w:cs="Segoe UI"/>
          <w:color w:val="000000"/>
        </w:rPr>
      </w:pPr>
      <w:r w:rsidRPr="001F078A">
        <w:rPr>
          <w:rFonts w:ascii="Segoe UI" w:hAnsi="Segoe UI" w:cs="Segoe UI"/>
          <w:color w:val="000000"/>
        </w:rPr>
        <w:t>Η ΕΓ του ΝΤ Κεφαλονιάς και Ιθάκης της ΑΔΕΔΥ</w:t>
      </w:r>
      <w:r w:rsidRPr="001F078A">
        <w:rPr>
          <w:rFonts w:ascii="Segoe UI" w:hAnsi="Segoe UI" w:cs="Segoe UI"/>
          <w:color w:val="000000"/>
        </w:rPr>
        <w:t xml:space="preserve">, σε μια περίοδο που και στα νησιά μας αποτυπώνεται έξαρση στη χρήση </w:t>
      </w:r>
      <w:proofErr w:type="spellStart"/>
      <w:r w:rsidRPr="001F078A">
        <w:rPr>
          <w:rFonts w:ascii="Segoe UI" w:hAnsi="Segoe UI" w:cs="Segoe UI"/>
          <w:color w:val="000000"/>
        </w:rPr>
        <w:t>ουσιών,</w:t>
      </w:r>
      <w:r w:rsidRPr="001F078A">
        <w:rPr>
          <w:rFonts w:ascii="Segoe UI" w:hAnsi="Segoe UI" w:cs="Segoe UI"/>
          <w:color w:val="000000"/>
        </w:rPr>
        <w:t xml:space="preserve"> </w:t>
      </w:r>
      <w:proofErr w:type="spellEnd"/>
      <w:r w:rsidRPr="001F078A">
        <w:rPr>
          <w:rFonts w:ascii="Segoe UI" w:hAnsi="Segoe UI" w:cs="Segoe UI"/>
          <w:color w:val="000000"/>
        </w:rPr>
        <w:t xml:space="preserve">τονίζει τη σημασία στήριξης των </w:t>
      </w:r>
      <w:r w:rsidR="00EB70E4" w:rsidRPr="001F078A">
        <w:rPr>
          <w:rFonts w:ascii="Segoe UI" w:hAnsi="Segoe UI" w:cs="Segoe UI"/>
          <w:color w:val="000000"/>
        </w:rPr>
        <w:t>κέντρ</w:t>
      </w:r>
      <w:r w:rsidRPr="001F078A">
        <w:rPr>
          <w:rFonts w:ascii="Segoe UI" w:hAnsi="Segoe UI" w:cs="Segoe UI"/>
          <w:color w:val="000000"/>
        </w:rPr>
        <w:t>ων</w:t>
      </w:r>
      <w:r w:rsidR="00EB70E4" w:rsidRPr="001F078A">
        <w:rPr>
          <w:rFonts w:ascii="Segoe UI" w:hAnsi="Segoe UI" w:cs="Segoe UI"/>
          <w:color w:val="000000"/>
        </w:rPr>
        <w:t xml:space="preserve"> πρόληψης</w:t>
      </w:r>
      <w:r w:rsidRPr="001F078A">
        <w:rPr>
          <w:rFonts w:ascii="Segoe UI" w:hAnsi="Segoe UI" w:cs="Segoe UI"/>
          <w:color w:val="000000"/>
        </w:rPr>
        <w:t xml:space="preserve"> όπως είναι ο «Απόπλους» τοπικά</w:t>
      </w:r>
      <w:r w:rsidR="00EB70E4" w:rsidRPr="001F078A">
        <w:rPr>
          <w:rFonts w:ascii="Segoe UI" w:hAnsi="Segoe UI" w:cs="Segoe UI"/>
          <w:color w:val="000000"/>
        </w:rPr>
        <w:t xml:space="preserve">, </w:t>
      </w:r>
      <w:r w:rsidRPr="001F078A">
        <w:rPr>
          <w:rFonts w:ascii="Segoe UI" w:hAnsi="Segoe UI" w:cs="Segoe UI"/>
          <w:color w:val="000000"/>
        </w:rPr>
        <w:t>στήριξη</w:t>
      </w:r>
      <w:r w:rsidR="001F078A">
        <w:rPr>
          <w:rFonts w:ascii="Segoe UI" w:hAnsi="Segoe UI" w:cs="Segoe UI"/>
          <w:color w:val="000000"/>
        </w:rPr>
        <w:t>ς</w:t>
      </w:r>
      <w:r w:rsidRPr="001F078A">
        <w:rPr>
          <w:rFonts w:ascii="Segoe UI" w:hAnsi="Segoe UI" w:cs="Segoe UI"/>
          <w:color w:val="000000"/>
        </w:rPr>
        <w:t xml:space="preserve"> των δομών υγείας και ιδιαίτερα όσων σχετίζονται με την ψυχική (πχ. το αίτημα για λειτουργία της ψυχιατρικής έχει παραπεμφθεί στις καλένδες), τη σημασία χρηματοδότησης</w:t>
      </w:r>
      <w:r w:rsidR="00EB70E4" w:rsidRPr="001F078A">
        <w:rPr>
          <w:rFonts w:ascii="Segoe UI" w:hAnsi="Segoe UI" w:cs="Segoe UI"/>
          <w:color w:val="000000"/>
        </w:rPr>
        <w:t xml:space="preserve"> στεγν</w:t>
      </w:r>
      <w:r w:rsidRPr="001F078A">
        <w:rPr>
          <w:rFonts w:ascii="Segoe UI" w:hAnsi="Segoe UI" w:cs="Segoe UI"/>
          <w:color w:val="000000"/>
        </w:rPr>
        <w:t>ών</w:t>
      </w:r>
      <w:r w:rsidR="00EB70E4" w:rsidRPr="001F078A">
        <w:rPr>
          <w:rFonts w:ascii="Segoe UI" w:hAnsi="Segoe UI" w:cs="Segoe UI"/>
          <w:color w:val="000000"/>
        </w:rPr>
        <w:t xml:space="preserve"> θεραπευτικ</w:t>
      </w:r>
      <w:r w:rsidRPr="001F078A">
        <w:rPr>
          <w:rFonts w:ascii="Segoe UI" w:hAnsi="Segoe UI" w:cs="Segoe UI"/>
          <w:color w:val="000000"/>
        </w:rPr>
        <w:t>ών</w:t>
      </w:r>
      <w:r w:rsidR="00EB70E4" w:rsidRPr="001F078A">
        <w:rPr>
          <w:rFonts w:ascii="Segoe UI" w:hAnsi="Segoe UI" w:cs="Segoe UI"/>
          <w:color w:val="000000"/>
        </w:rPr>
        <w:t xml:space="preserve"> προγρ</w:t>
      </w:r>
      <w:r w:rsidRPr="001F078A">
        <w:rPr>
          <w:rFonts w:ascii="Segoe UI" w:hAnsi="Segoe UI" w:cs="Segoe UI"/>
          <w:color w:val="000000"/>
        </w:rPr>
        <w:t>α</w:t>
      </w:r>
      <w:r w:rsidR="00EB70E4" w:rsidRPr="001F078A">
        <w:rPr>
          <w:rFonts w:ascii="Segoe UI" w:hAnsi="Segoe UI" w:cs="Segoe UI"/>
          <w:color w:val="000000"/>
        </w:rPr>
        <w:t>μμ</w:t>
      </w:r>
      <w:r w:rsidRPr="001F078A">
        <w:rPr>
          <w:rFonts w:ascii="Segoe UI" w:hAnsi="Segoe UI" w:cs="Segoe UI"/>
          <w:color w:val="000000"/>
        </w:rPr>
        <w:t>άτων και όχι</w:t>
      </w:r>
      <w:r w:rsidR="00EB70E4" w:rsidRPr="001F078A">
        <w:rPr>
          <w:rFonts w:ascii="Segoe UI" w:hAnsi="Segoe UI" w:cs="Segoe UI"/>
          <w:color w:val="000000"/>
        </w:rPr>
        <w:t xml:space="preserve"> </w:t>
      </w:r>
      <w:r w:rsidRPr="001F078A">
        <w:rPr>
          <w:rFonts w:ascii="Segoe UI" w:hAnsi="Segoe UI" w:cs="Segoe UI"/>
          <w:color w:val="000000"/>
        </w:rPr>
        <w:t>παράδοση</w:t>
      </w:r>
      <w:r w:rsidR="001F078A">
        <w:rPr>
          <w:rFonts w:ascii="Segoe UI" w:hAnsi="Segoe UI" w:cs="Segoe UI"/>
          <w:color w:val="000000"/>
        </w:rPr>
        <w:t>ς</w:t>
      </w:r>
      <w:r w:rsidRPr="001F078A">
        <w:rPr>
          <w:rFonts w:ascii="Segoe UI" w:hAnsi="Segoe UI" w:cs="Segoe UI"/>
          <w:color w:val="000000"/>
        </w:rPr>
        <w:t xml:space="preserve"> της</w:t>
      </w:r>
      <w:r w:rsidR="00EB70E4" w:rsidRPr="001F078A">
        <w:rPr>
          <w:rFonts w:ascii="Segoe UI" w:hAnsi="Segoe UI" w:cs="Segoe UI"/>
          <w:color w:val="000000"/>
        </w:rPr>
        <w:t xml:space="preserve"> απεξάρτηση</w:t>
      </w:r>
      <w:r w:rsidRPr="001F078A">
        <w:rPr>
          <w:rFonts w:ascii="Segoe UI" w:hAnsi="Segoe UI" w:cs="Segoe UI"/>
          <w:color w:val="000000"/>
        </w:rPr>
        <w:t>ς</w:t>
      </w:r>
      <w:r w:rsidR="00EB70E4" w:rsidRPr="001F078A">
        <w:rPr>
          <w:rFonts w:ascii="Segoe UI" w:hAnsi="Segoe UI" w:cs="Segoe UI"/>
          <w:color w:val="000000"/>
        </w:rPr>
        <w:t xml:space="preserve"> σε ιδιώτες και ΜΚΟ</w:t>
      </w:r>
      <w:r w:rsidRPr="001F078A">
        <w:rPr>
          <w:rFonts w:ascii="Segoe UI" w:hAnsi="Segoe UI" w:cs="Segoe UI"/>
          <w:color w:val="000000"/>
        </w:rPr>
        <w:t xml:space="preserve">. Στηρίζουμε το αίτημα που είχε διατυπωθεί παλιότερα από το λαϊκό κίνημα στο Νομό, για ίδρυση και λειτουργία στεγνού προγράμματος στο Νομό, αλλά και οικονομικής ενίσχυσης των οικογενειών που αναγκάζονται να </w:t>
      </w:r>
      <w:r w:rsidRPr="001F078A">
        <w:rPr>
          <w:rFonts w:ascii="Segoe UI" w:hAnsi="Segoe UI" w:cs="Segoe UI"/>
          <w:color w:val="000000"/>
        </w:rPr>
        <w:lastRenderedPageBreak/>
        <w:t>μεταφερθούν στην Αθηνά ή αλλού. Η αντιμετώπιση των ναρκωτικών είναι κοινωνική – κρατική ευθύνη κι όχι μόνο ατομική υπόθεση.</w:t>
      </w:r>
    </w:p>
    <w:p w:rsidR="00EB70E4" w:rsidRPr="001F078A" w:rsidRDefault="002C6798" w:rsidP="001F078A">
      <w:pPr>
        <w:pStyle w:val="Web"/>
        <w:spacing w:before="120" w:beforeAutospacing="0" w:after="120" w:afterAutospacing="0" w:line="288" w:lineRule="auto"/>
        <w:jc w:val="both"/>
        <w:rPr>
          <w:rFonts w:ascii="Segoe UI" w:hAnsi="Segoe UI" w:cs="Segoe UI"/>
          <w:color w:val="000000"/>
        </w:rPr>
      </w:pPr>
      <w:r w:rsidRPr="001F078A">
        <w:rPr>
          <w:rFonts w:ascii="Segoe UI" w:hAnsi="Segoe UI" w:cs="Segoe UI"/>
          <w:color w:val="000000"/>
        </w:rPr>
        <w:t xml:space="preserve">Αυτά χρειάζονται να γίνουν, κι όχι </w:t>
      </w:r>
      <w:r w:rsidR="00EB70E4" w:rsidRPr="001F078A">
        <w:rPr>
          <w:rFonts w:ascii="Segoe UI" w:hAnsi="Segoe UI" w:cs="Segoe UI"/>
          <w:color w:val="000000"/>
        </w:rPr>
        <w:t>να "</w:t>
      </w:r>
      <w:r w:rsidRPr="001F078A">
        <w:rPr>
          <w:rFonts w:ascii="Segoe UI" w:hAnsi="Segoe UI" w:cs="Segoe UI"/>
          <w:color w:val="000000"/>
        </w:rPr>
        <w:t>μαντρωθούν</w:t>
      </w:r>
      <w:r w:rsidR="00EB70E4" w:rsidRPr="001F078A">
        <w:rPr>
          <w:rFonts w:ascii="Segoe UI" w:hAnsi="Segoe UI" w:cs="Segoe UI"/>
          <w:color w:val="000000"/>
        </w:rPr>
        <w:t xml:space="preserve">" </w:t>
      </w:r>
      <w:r w:rsidRPr="001F078A">
        <w:rPr>
          <w:rFonts w:ascii="Segoe UI" w:hAnsi="Segoe UI" w:cs="Segoe UI"/>
          <w:color w:val="000000"/>
        </w:rPr>
        <w:t>οι</w:t>
      </w:r>
      <w:r w:rsidR="00EB70E4" w:rsidRPr="001F078A">
        <w:rPr>
          <w:rFonts w:ascii="Segoe UI" w:hAnsi="Segoe UI" w:cs="Segoe UI"/>
          <w:color w:val="000000"/>
        </w:rPr>
        <w:t xml:space="preserve"> χρήστες, αντιμετωπίζοντάς τους σαν "ξοφλημένους"</w:t>
      </w:r>
      <w:r w:rsidRPr="001F078A">
        <w:rPr>
          <w:rFonts w:ascii="Segoe UI" w:hAnsi="Segoe UI" w:cs="Segoe UI"/>
          <w:color w:val="000000"/>
        </w:rPr>
        <w:t>, όπως κάνει η κυβέρνηση και τα άλλα αστικά κόμματα</w:t>
      </w:r>
      <w:r w:rsidR="00EB70E4" w:rsidRPr="001F078A">
        <w:rPr>
          <w:rFonts w:ascii="Segoe UI" w:hAnsi="Segoe UI" w:cs="Segoe UI"/>
          <w:color w:val="000000"/>
        </w:rPr>
        <w:t>.</w:t>
      </w:r>
      <w:r w:rsidR="001F078A" w:rsidRPr="001F078A">
        <w:rPr>
          <w:rFonts w:ascii="Segoe UI" w:hAnsi="Segoe UI" w:cs="Segoe UI"/>
          <w:color w:val="000000"/>
        </w:rPr>
        <w:t xml:space="preserve"> </w:t>
      </w:r>
      <w:r w:rsidR="00EB70E4" w:rsidRPr="001F078A">
        <w:rPr>
          <w:rFonts w:ascii="Segoe UI" w:hAnsi="Segoe UI" w:cs="Segoe UI"/>
          <w:color w:val="000000"/>
        </w:rPr>
        <w:t>Οι εκατό άνθρωποι που αποφοιτούν κάθε χρόνο από το ΚΕΘΕΑ, τα ποσοστά επιτυχίας πάνω από 70% των στεγνών θεραπευτικών προγραμμάτων (ΚΕΘΕΑ, 18 Άνω), ο αγώνας που δίνουν οι οικογένειες, οι θεραπευτές των κοινοτήτων και των κέντρων πρόληψης παρά τα τεράστια προβλήματα που αντιμετωπίζουν, είναι εδώ για να µας θυμίζουν πως ξοφλημένη είναι η πολιτική τους και όχι η δύναμη νέων ανθρώπων, που αν τους δοθούν η επιλογή και το κίνητρο μπορούν να αλλάξουν!</w:t>
      </w:r>
    </w:p>
    <w:p w:rsidR="00EB70E4" w:rsidRPr="001F078A" w:rsidRDefault="00EB70E4" w:rsidP="001F078A">
      <w:pPr>
        <w:pStyle w:val="Web"/>
        <w:spacing w:before="120" w:beforeAutospacing="0" w:after="120" w:afterAutospacing="0" w:line="288" w:lineRule="auto"/>
        <w:jc w:val="both"/>
        <w:rPr>
          <w:rFonts w:ascii="Segoe UI" w:hAnsi="Segoe UI" w:cs="Segoe UI"/>
          <w:b/>
          <w:color w:val="000000"/>
          <w:u w:val="single"/>
        </w:rPr>
      </w:pPr>
      <w:r w:rsidRPr="001F078A">
        <w:rPr>
          <w:rStyle w:val="a3"/>
          <w:rFonts w:ascii="Segoe UI" w:hAnsi="Segoe UI" w:cs="Segoe UI"/>
          <w:b w:val="0"/>
          <w:color w:val="000000"/>
          <w:u w:val="single"/>
        </w:rPr>
        <w:t>Σήμερα είναι επιτακτική ανάγκη να παλέψουμε για:</w:t>
      </w:r>
    </w:p>
    <w:p w:rsidR="00EB70E4" w:rsidRPr="001F078A" w:rsidRDefault="00EB70E4" w:rsidP="001F078A">
      <w:pPr>
        <w:pStyle w:val="Web"/>
        <w:numPr>
          <w:ilvl w:val="0"/>
          <w:numId w:val="2"/>
        </w:numPr>
        <w:spacing w:before="120" w:beforeAutospacing="0" w:after="120" w:afterAutospacing="0" w:line="288" w:lineRule="auto"/>
        <w:ind w:left="0" w:firstLine="0"/>
        <w:jc w:val="both"/>
        <w:rPr>
          <w:rFonts w:ascii="Segoe UI" w:hAnsi="Segoe UI" w:cs="Segoe UI"/>
          <w:color w:val="000000"/>
        </w:rPr>
      </w:pPr>
      <w:r w:rsidRPr="001F078A">
        <w:rPr>
          <w:rFonts w:ascii="Segoe UI" w:hAnsi="Segoe UI" w:cs="Segoe UI"/>
          <w:color w:val="000000"/>
        </w:rPr>
        <w:t xml:space="preserve">Δημιουργία Ενιαίου </w:t>
      </w:r>
      <w:proofErr w:type="spellStart"/>
      <w:r w:rsidRPr="001F078A">
        <w:rPr>
          <w:rFonts w:ascii="Segoe UI" w:hAnsi="Segoe UI" w:cs="Segoe UI"/>
          <w:color w:val="000000"/>
        </w:rPr>
        <w:t>Δηµόσιου</w:t>
      </w:r>
      <w:proofErr w:type="spellEnd"/>
      <w:r w:rsidRPr="001F078A">
        <w:rPr>
          <w:rFonts w:ascii="Segoe UI" w:hAnsi="Segoe UI" w:cs="Segoe UI"/>
          <w:color w:val="000000"/>
        </w:rPr>
        <w:t xml:space="preserve"> Πανελλαδικού Φορέα πρόληψης - θεραπείας - κοινωνικής επανένταξης, χωρίς καμία συμμετοχή ιδιωτών.</w:t>
      </w:r>
    </w:p>
    <w:p w:rsidR="00EB70E4" w:rsidRPr="001F078A" w:rsidRDefault="00EB70E4" w:rsidP="001F078A">
      <w:pPr>
        <w:pStyle w:val="Web"/>
        <w:numPr>
          <w:ilvl w:val="0"/>
          <w:numId w:val="2"/>
        </w:numPr>
        <w:spacing w:before="120" w:beforeAutospacing="0" w:after="120" w:afterAutospacing="0" w:line="288" w:lineRule="auto"/>
        <w:ind w:left="0" w:firstLine="0"/>
        <w:jc w:val="both"/>
        <w:rPr>
          <w:rFonts w:ascii="Segoe UI" w:hAnsi="Segoe UI" w:cs="Segoe UI"/>
          <w:color w:val="000000"/>
        </w:rPr>
      </w:pPr>
      <w:r w:rsidRPr="001F078A">
        <w:rPr>
          <w:rFonts w:ascii="Segoe UI" w:hAnsi="Segoe UI" w:cs="Segoe UI"/>
          <w:color w:val="000000"/>
        </w:rPr>
        <w:t>Πολλαπλασιασμό των Κέντρων Ενημέρωσης, των Προγραμμάτων Δράσης στο δρόμο, των Κέντρων Υποστήριξης χρηστών, των Θεραπευτικών Κοινοτήτων και των Κέντρων Πρόληψης µε άμεση κρατική χρηματοδότηση, ώστε να καλύπτονται πλήρως οι ανάγκες.</w:t>
      </w:r>
    </w:p>
    <w:p w:rsidR="00EB70E4" w:rsidRPr="001F078A" w:rsidRDefault="00EB70E4" w:rsidP="001F078A">
      <w:pPr>
        <w:pStyle w:val="Web"/>
        <w:numPr>
          <w:ilvl w:val="0"/>
          <w:numId w:val="2"/>
        </w:numPr>
        <w:spacing w:before="120" w:beforeAutospacing="0" w:after="120" w:afterAutospacing="0" w:line="288" w:lineRule="auto"/>
        <w:ind w:left="0" w:firstLine="0"/>
        <w:jc w:val="both"/>
        <w:rPr>
          <w:rFonts w:ascii="Segoe UI" w:hAnsi="Segoe UI" w:cs="Segoe UI"/>
          <w:color w:val="000000"/>
        </w:rPr>
      </w:pPr>
      <w:r w:rsidRPr="001F078A">
        <w:rPr>
          <w:rFonts w:ascii="Segoe UI" w:hAnsi="Segoe UI" w:cs="Segoe UI"/>
          <w:color w:val="000000"/>
        </w:rPr>
        <w:t xml:space="preserve">Συνεργασία των </w:t>
      </w:r>
      <w:proofErr w:type="spellStart"/>
      <w:r w:rsidRPr="001F078A">
        <w:rPr>
          <w:rFonts w:ascii="Segoe UI" w:hAnsi="Segoe UI" w:cs="Segoe UI"/>
          <w:color w:val="000000"/>
        </w:rPr>
        <w:t>δηµόσιων</w:t>
      </w:r>
      <w:proofErr w:type="spellEnd"/>
      <w:r w:rsidRPr="001F078A">
        <w:rPr>
          <w:rFonts w:ascii="Segoe UI" w:hAnsi="Segoe UI" w:cs="Segoe UI"/>
          <w:color w:val="000000"/>
        </w:rPr>
        <w:t xml:space="preserve"> υγειονομικών μονάδων για την αντιμετώπιση των ιατρικών προβλημάτων που αντιμετωπίζουν οι χρήστες (ηπατίτιδα, AIDS κ.ά.).</w:t>
      </w:r>
    </w:p>
    <w:p w:rsidR="00EB70E4" w:rsidRPr="001F078A" w:rsidRDefault="00EB70E4" w:rsidP="001F078A">
      <w:pPr>
        <w:pStyle w:val="Web"/>
        <w:numPr>
          <w:ilvl w:val="0"/>
          <w:numId w:val="2"/>
        </w:numPr>
        <w:spacing w:before="120" w:beforeAutospacing="0" w:after="120" w:afterAutospacing="0" w:line="288" w:lineRule="auto"/>
        <w:ind w:left="0" w:firstLine="0"/>
        <w:jc w:val="both"/>
        <w:rPr>
          <w:rFonts w:ascii="Segoe UI" w:hAnsi="Segoe UI" w:cs="Segoe UI"/>
          <w:color w:val="000000"/>
        </w:rPr>
      </w:pPr>
      <w:r w:rsidRPr="001F078A">
        <w:rPr>
          <w:rFonts w:ascii="Segoe UI" w:hAnsi="Segoe UI" w:cs="Segoe UI"/>
          <w:color w:val="000000"/>
        </w:rPr>
        <w:t xml:space="preserve">Καταστολή των </w:t>
      </w:r>
      <w:proofErr w:type="spellStart"/>
      <w:r w:rsidRPr="001F078A">
        <w:rPr>
          <w:rFonts w:ascii="Segoe UI" w:hAnsi="Segoe UI" w:cs="Segoe UI"/>
          <w:color w:val="000000"/>
        </w:rPr>
        <w:t>εµπόρων</w:t>
      </w:r>
      <w:proofErr w:type="spellEnd"/>
      <w:r w:rsidRPr="001F078A">
        <w:rPr>
          <w:rFonts w:ascii="Segoe UI" w:hAnsi="Segoe UI" w:cs="Segoe UI"/>
          <w:color w:val="000000"/>
        </w:rPr>
        <w:t xml:space="preserve"> και των μαφιών που δρουν ανενόχλητα και όχι καταστολή των χρηστών.</w:t>
      </w:r>
    </w:p>
    <w:p w:rsidR="00EB70E4" w:rsidRPr="001F078A" w:rsidRDefault="00EB70E4" w:rsidP="001F078A">
      <w:pPr>
        <w:pStyle w:val="Web"/>
        <w:numPr>
          <w:ilvl w:val="0"/>
          <w:numId w:val="2"/>
        </w:numPr>
        <w:spacing w:before="120" w:beforeAutospacing="0" w:after="120" w:afterAutospacing="0" w:line="288" w:lineRule="auto"/>
        <w:ind w:left="0" w:firstLine="0"/>
        <w:jc w:val="both"/>
        <w:rPr>
          <w:rFonts w:ascii="Segoe UI" w:hAnsi="Segoe UI" w:cs="Segoe UI"/>
          <w:color w:val="000000"/>
        </w:rPr>
      </w:pPr>
      <w:r w:rsidRPr="001F078A">
        <w:rPr>
          <w:rFonts w:ascii="Segoe UI" w:hAnsi="Segoe UI" w:cs="Segoe UI"/>
          <w:color w:val="000000"/>
        </w:rPr>
        <w:t>Μέτρα για την καταπολέμηση του ρατσισμού και των προκαταλήψεων.</w:t>
      </w:r>
    </w:p>
    <w:p w:rsidR="00EB70E4" w:rsidRPr="001F078A" w:rsidRDefault="00EB70E4" w:rsidP="001F078A">
      <w:pPr>
        <w:pStyle w:val="Web"/>
        <w:numPr>
          <w:ilvl w:val="0"/>
          <w:numId w:val="2"/>
        </w:numPr>
        <w:spacing w:before="120" w:beforeAutospacing="0" w:after="120" w:afterAutospacing="0" w:line="288" w:lineRule="auto"/>
        <w:ind w:left="0" w:firstLine="0"/>
        <w:jc w:val="both"/>
        <w:rPr>
          <w:rFonts w:ascii="Segoe UI" w:hAnsi="Segoe UI" w:cs="Segoe UI"/>
          <w:color w:val="000000"/>
        </w:rPr>
      </w:pPr>
      <w:r w:rsidRPr="001F078A">
        <w:rPr>
          <w:rFonts w:ascii="Segoe UI" w:hAnsi="Segoe UI" w:cs="Segoe UI"/>
          <w:color w:val="000000"/>
        </w:rPr>
        <w:t>Ανάπτυξη προγραμμάτων έγκαιρης παρέμβασης που στοχεύουν στους νέους που πειραματίζονται µε τα ναρκωτικά, αλλά δεν έχουν αναπτύξει ακόμα εξάρτηση από αυτά.</w:t>
      </w:r>
    </w:p>
    <w:p w:rsidR="00EB70E4" w:rsidRPr="001F078A" w:rsidRDefault="00EB70E4" w:rsidP="001F078A">
      <w:pPr>
        <w:pStyle w:val="Web"/>
        <w:numPr>
          <w:ilvl w:val="0"/>
          <w:numId w:val="2"/>
        </w:numPr>
        <w:spacing w:before="120" w:beforeAutospacing="0" w:after="120" w:afterAutospacing="0" w:line="288" w:lineRule="auto"/>
        <w:ind w:left="0" w:firstLine="0"/>
        <w:jc w:val="both"/>
        <w:rPr>
          <w:rFonts w:ascii="Segoe UI" w:hAnsi="Segoe UI" w:cs="Segoe UI"/>
          <w:color w:val="000000"/>
        </w:rPr>
      </w:pPr>
      <w:r w:rsidRPr="001F078A">
        <w:rPr>
          <w:rFonts w:ascii="Segoe UI" w:hAnsi="Segoe UI" w:cs="Segoe UI"/>
          <w:color w:val="000000"/>
        </w:rPr>
        <w:t>Εφαρμογή προγραμμάτων πρωτογενούς πρόληψης σε όλες τις βαθμίδες της Εκπαίδευσης και ιδιαίτερα τα πρώτα χρόνια του Γυμνασίου.</w:t>
      </w:r>
    </w:p>
    <w:p w:rsidR="00EB70E4" w:rsidRPr="001F078A" w:rsidRDefault="00EB70E4" w:rsidP="001F078A">
      <w:pPr>
        <w:pStyle w:val="Web"/>
        <w:numPr>
          <w:ilvl w:val="0"/>
          <w:numId w:val="2"/>
        </w:numPr>
        <w:spacing w:before="120" w:beforeAutospacing="0" w:after="120" w:afterAutospacing="0" w:line="288" w:lineRule="auto"/>
        <w:ind w:left="0" w:firstLine="0"/>
        <w:jc w:val="both"/>
        <w:rPr>
          <w:rFonts w:ascii="Segoe UI" w:hAnsi="Segoe UI" w:cs="Segoe UI"/>
          <w:color w:val="000000"/>
        </w:rPr>
      </w:pPr>
      <w:r w:rsidRPr="001F078A">
        <w:rPr>
          <w:rFonts w:ascii="Segoe UI" w:hAnsi="Segoe UI" w:cs="Segoe UI"/>
          <w:color w:val="000000"/>
        </w:rPr>
        <w:t>Στελέχωση των σχολείων από ειδικούς, εκπαίδευση καθηγητών και γονέων σε θέματα που σχετίζονται µε τη χρήση ναρκωτικών.</w:t>
      </w:r>
    </w:p>
    <w:p w:rsidR="008B3E28" w:rsidRPr="001F078A" w:rsidRDefault="00EB70E4" w:rsidP="001F078A">
      <w:pPr>
        <w:pStyle w:val="Web"/>
        <w:numPr>
          <w:ilvl w:val="0"/>
          <w:numId w:val="2"/>
        </w:numPr>
        <w:spacing w:before="120" w:beforeAutospacing="0" w:after="120" w:afterAutospacing="0" w:line="288" w:lineRule="auto"/>
        <w:ind w:left="0" w:firstLine="0"/>
        <w:jc w:val="both"/>
        <w:rPr>
          <w:rFonts w:ascii="Segoe UI" w:hAnsi="Segoe UI" w:cs="Segoe UI"/>
          <w:color w:val="000000"/>
        </w:rPr>
      </w:pPr>
      <w:r w:rsidRPr="001F078A">
        <w:rPr>
          <w:rFonts w:ascii="Segoe UI" w:hAnsi="Segoe UI" w:cs="Segoe UI"/>
          <w:color w:val="000000"/>
        </w:rPr>
        <w:t xml:space="preserve">Εισαγωγή μαθημάτων σχετικών µε την αντιμετώπιση της </w:t>
      </w:r>
      <w:proofErr w:type="spellStart"/>
      <w:r w:rsidRPr="001F078A">
        <w:rPr>
          <w:rFonts w:ascii="Segoe UI" w:hAnsi="Segoe UI" w:cs="Segoe UI"/>
          <w:color w:val="000000"/>
        </w:rPr>
        <w:t>τοξικοεξάρτησης</w:t>
      </w:r>
      <w:proofErr w:type="spellEnd"/>
      <w:r w:rsidRPr="001F078A">
        <w:rPr>
          <w:rFonts w:ascii="Segoe UI" w:hAnsi="Segoe UI" w:cs="Segoe UI"/>
          <w:color w:val="000000"/>
        </w:rPr>
        <w:t xml:space="preserve"> στις σχολές Κοινωνικών Επιστημών, Υγείας, Νομικές, Παιδαγωγικές</w:t>
      </w:r>
      <w:r w:rsidR="001F078A" w:rsidRPr="001F078A">
        <w:rPr>
          <w:rFonts w:ascii="Segoe UI" w:hAnsi="Segoe UI" w:cs="Segoe UI"/>
          <w:color w:val="000000"/>
        </w:rPr>
        <w:t>.</w:t>
      </w:r>
    </w:p>
    <w:p w:rsidR="001F078A" w:rsidRPr="001F078A" w:rsidRDefault="001F078A" w:rsidP="001F078A">
      <w:pPr>
        <w:spacing w:after="80" w:line="240" w:lineRule="auto"/>
        <w:jc w:val="right"/>
        <w:rPr>
          <w:rFonts w:ascii="Segoe UI" w:hAnsi="Segoe UI" w:cs="Segoe UI"/>
          <w:sz w:val="24"/>
          <w:szCs w:val="24"/>
        </w:rPr>
      </w:pPr>
      <w:r w:rsidRPr="001F078A">
        <w:rPr>
          <w:rFonts w:ascii="Segoe UI" w:hAnsi="Segoe UI" w:cs="Segoe UI"/>
          <w:sz w:val="24"/>
          <w:szCs w:val="24"/>
        </w:rPr>
        <w:t xml:space="preserve">Αργοστόλι </w:t>
      </w:r>
      <w:r>
        <w:rPr>
          <w:rFonts w:ascii="Segoe UI" w:hAnsi="Segoe UI" w:cs="Segoe UI"/>
          <w:sz w:val="24"/>
          <w:szCs w:val="24"/>
        </w:rPr>
        <w:t>01</w:t>
      </w:r>
      <w:r w:rsidRPr="001F078A">
        <w:rPr>
          <w:rFonts w:ascii="Segoe UI" w:hAnsi="Segoe UI" w:cs="Segoe UI"/>
          <w:sz w:val="24"/>
          <w:szCs w:val="24"/>
        </w:rPr>
        <w:t>/</w:t>
      </w:r>
      <w:r>
        <w:rPr>
          <w:rFonts w:ascii="Segoe UI" w:hAnsi="Segoe UI" w:cs="Segoe UI"/>
          <w:sz w:val="24"/>
          <w:szCs w:val="24"/>
        </w:rPr>
        <w:t>04</w:t>
      </w:r>
      <w:r w:rsidRPr="001F078A">
        <w:rPr>
          <w:rFonts w:ascii="Segoe UI" w:hAnsi="Segoe UI" w:cs="Segoe UI"/>
          <w:sz w:val="24"/>
          <w:szCs w:val="24"/>
        </w:rPr>
        <w:t>/2019</w:t>
      </w:r>
    </w:p>
    <w:p w:rsidR="001F078A" w:rsidRPr="00C353D2" w:rsidRDefault="001F078A" w:rsidP="00C353D2">
      <w:pPr>
        <w:spacing w:after="80" w:line="240" w:lineRule="auto"/>
        <w:jc w:val="right"/>
        <w:rPr>
          <w:rFonts w:ascii="Segoe UI" w:hAnsi="Segoe UI" w:cs="Segoe UI"/>
          <w:sz w:val="24"/>
          <w:szCs w:val="24"/>
        </w:rPr>
      </w:pPr>
    </w:p>
    <w:tbl>
      <w:tblPr>
        <w:tblStyle w:val="a4"/>
        <w:tblW w:w="9495" w:type="dxa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8"/>
        <w:gridCol w:w="4547"/>
      </w:tblGrid>
      <w:tr w:rsidR="001F078A" w:rsidRPr="00AD548F" w:rsidTr="008D0D9A">
        <w:trPr>
          <w:trHeight w:val="516"/>
          <w:jc w:val="center"/>
        </w:trPr>
        <w:tc>
          <w:tcPr>
            <w:tcW w:w="4948" w:type="dxa"/>
            <w:hideMark/>
          </w:tcPr>
          <w:p w:rsidR="001F078A" w:rsidRPr="00AD548F" w:rsidRDefault="001F078A" w:rsidP="008D0D9A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AD548F">
              <w:rPr>
                <w:rFonts w:ascii="Segoe UI" w:hAnsi="Segoe UI" w:cs="Segoe UI"/>
                <w:b/>
                <w:sz w:val="24"/>
                <w:szCs w:val="24"/>
              </w:rPr>
              <w:t>Ο Πρόεδρος</w:t>
            </w:r>
          </w:p>
        </w:tc>
        <w:tc>
          <w:tcPr>
            <w:tcW w:w="4547" w:type="dxa"/>
            <w:hideMark/>
          </w:tcPr>
          <w:p w:rsidR="001F078A" w:rsidRPr="00AD548F" w:rsidRDefault="001F078A" w:rsidP="008D0D9A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AD548F">
              <w:rPr>
                <w:rFonts w:ascii="Segoe UI" w:hAnsi="Segoe UI" w:cs="Segoe UI"/>
                <w:b/>
                <w:sz w:val="24"/>
                <w:szCs w:val="24"/>
              </w:rPr>
              <w:t>Η Γραμματέας</w:t>
            </w:r>
          </w:p>
        </w:tc>
      </w:tr>
      <w:tr w:rsidR="001F078A" w:rsidRPr="00AD548F" w:rsidTr="008D0D9A">
        <w:trPr>
          <w:trHeight w:val="516"/>
          <w:jc w:val="center"/>
        </w:trPr>
        <w:tc>
          <w:tcPr>
            <w:tcW w:w="4948" w:type="dxa"/>
            <w:hideMark/>
          </w:tcPr>
          <w:p w:rsidR="001F078A" w:rsidRPr="00AD548F" w:rsidRDefault="001F078A" w:rsidP="008D0D9A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AD548F">
              <w:rPr>
                <w:rFonts w:ascii="Segoe UI" w:hAnsi="Segoe UI" w:cs="Segoe UI"/>
                <w:sz w:val="24"/>
                <w:szCs w:val="24"/>
              </w:rPr>
              <w:t>Δημήτρης Μαντζουράτος</w:t>
            </w:r>
          </w:p>
        </w:tc>
        <w:tc>
          <w:tcPr>
            <w:tcW w:w="4547" w:type="dxa"/>
            <w:hideMark/>
          </w:tcPr>
          <w:p w:rsidR="001F078A" w:rsidRPr="00AD548F" w:rsidRDefault="001F078A" w:rsidP="008D0D9A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AD548F">
              <w:rPr>
                <w:rFonts w:ascii="Segoe UI" w:hAnsi="Segoe UI" w:cs="Segoe UI"/>
                <w:sz w:val="24"/>
                <w:szCs w:val="24"/>
              </w:rPr>
              <w:t>Σοφία Μισαηλίδου</w:t>
            </w:r>
          </w:p>
        </w:tc>
      </w:tr>
    </w:tbl>
    <w:p w:rsidR="001F078A" w:rsidRPr="001F078A" w:rsidRDefault="001F078A" w:rsidP="001F078A">
      <w:pPr>
        <w:pStyle w:val="Web"/>
        <w:spacing w:before="0" w:beforeAutospacing="0" w:after="0" w:afterAutospacing="0"/>
        <w:jc w:val="both"/>
        <w:rPr>
          <w:rFonts w:ascii="Segoe UI" w:hAnsi="Segoe UI" w:cs="Segoe UI"/>
          <w:color w:val="000000"/>
        </w:rPr>
      </w:pPr>
    </w:p>
    <w:sectPr w:rsidR="001F078A" w:rsidRPr="001F078A" w:rsidSect="001F078A">
      <w:pgSz w:w="11906" w:h="16838"/>
      <w:pgMar w:top="709" w:right="991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50255E"/>
    <w:multiLevelType w:val="hybridMultilevel"/>
    <w:tmpl w:val="692C295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665317"/>
    <w:multiLevelType w:val="hybridMultilevel"/>
    <w:tmpl w:val="DC9CE5E0"/>
    <w:lvl w:ilvl="0" w:tplc="CFC8B39C">
      <w:start w:val="1"/>
      <w:numFmt w:val="bullet"/>
      <w:lvlText w:val="-"/>
      <w:lvlJc w:val="left"/>
      <w:pPr>
        <w:ind w:left="360" w:hanging="360"/>
      </w:pPr>
      <w:rPr>
        <w:rFonts w:ascii="Agency FB" w:hAnsi="Agency FB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0E4"/>
    <w:rsid w:val="001F078A"/>
    <w:rsid w:val="001F2607"/>
    <w:rsid w:val="0020696F"/>
    <w:rsid w:val="00293C79"/>
    <w:rsid w:val="002C6798"/>
    <w:rsid w:val="0066608C"/>
    <w:rsid w:val="00BD79D8"/>
    <w:rsid w:val="00C353D2"/>
    <w:rsid w:val="00EB7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920E0"/>
  <w15:chartTrackingRefBased/>
  <w15:docId w15:val="{C8174090-3D1D-4AE8-9A31-4E93C837C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EB70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EB70E4"/>
    <w:rPr>
      <w:b/>
      <w:bCs/>
    </w:rPr>
  </w:style>
  <w:style w:type="table" w:styleId="a4">
    <w:name w:val="Table Grid"/>
    <w:basedOn w:val="a1"/>
    <w:uiPriority w:val="59"/>
    <w:rsid w:val="001F078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F07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206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740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g</dc:creator>
  <cp:keywords/>
  <dc:description/>
  <cp:lastModifiedBy>d g</cp:lastModifiedBy>
  <cp:revision>3</cp:revision>
  <dcterms:created xsi:type="dcterms:W3CDTF">2019-04-01T10:23:00Z</dcterms:created>
  <dcterms:modified xsi:type="dcterms:W3CDTF">2019-04-01T10:51:00Z</dcterms:modified>
</cp:coreProperties>
</file>