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D1" w:rsidRPr="00C42168" w:rsidRDefault="00FC06D1" w:rsidP="00494ACD">
      <w:pPr>
        <w:shd w:val="clear" w:color="auto" w:fill="FFFFFF"/>
        <w:tabs>
          <w:tab w:val="left" w:pos="5580"/>
        </w:tabs>
        <w:spacing w:after="0" w:line="322" w:lineRule="exact"/>
        <w:rPr>
          <w:sz w:val="28"/>
          <w:szCs w:val="28"/>
        </w:rPr>
      </w:pPr>
      <w:r>
        <w:rPr>
          <w:sz w:val="28"/>
          <w:szCs w:val="28"/>
        </w:rPr>
        <w:t>Α΄ Ε.Λ.Μ.Ε. Θεσσαλονίκης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Θεσσαλονίκη, </w:t>
      </w:r>
      <w:r w:rsidRPr="00C4216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 Οκτωβρίου  201</w:t>
      </w:r>
      <w:r w:rsidRPr="00C42168">
        <w:rPr>
          <w:spacing w:val="-2"/>
          <w:sz w:val="28"/>
          <w:szCs w:val="28"/>
        </w:rPr>
        <w:t>9</w:t>
      </w:r>
    </w:p>
    <w:p w:rsidR="00FC06D1" w:rsidRDefault="00FC06D1" w:rsidP="00494ACD">
      <w:pPr>
        <w:shd w:val="clear" w:color="auto" w:fill="FFFFFF"/>
        <w:tabs>
          <w:tab w:val="left" w:pos="5580"/>
        </w:tabs>
        <w:spacing w:after="0" w:line="322" w:lineRule="exact"/>
        <w:ind w:left="5580" w:hanging="5580"/>
        <w:rPr>
          <w:sz w:val="28"/>
          <w:szCs w:val="28"/>
        </w:rPr>
      </w:pPr>
      <w:r>
        <w:rPr>
          <w:sz w:val="28"/>
          <w:szCs w:val="28"/>
        </w:rPr>
        <w:t xml:space="preserve">Π. </w:t>
      </w:r>
      <w:proofErr w:type="spellStart"/>
      <w:r>
        <w:rPr>
          <w:sz w:val="28"/>
          <w:szCs w:val="28"/>
        </w:rPr>
        <w:t>Κορομηλά</w:t>
      </w:r>
      <w:proofErr w:type="spellEnd"/>
      <w:r w:rsidRPr="00EF3EF2">
        <w:rPr>
          <w:sz w:val="28"/>
          <w:szCs w:val="28"/>
        </w:rPr>
        <w:t xml:space="preserve"> </w:t>
      </w:r>
      <w:r>
        <w:rPr>
          <w:sz w:val="28"/>
          <w:szCs w:val="28"/>
        </w:rPr>
        <w:t>51. τκ</w:t>
      </w:r>
      <w:r w:rsidRPr="003C6925">
        <w:rPr>
          <w:sz w:val="28"/>
          <w:szCs w:val="28"/>
        </w:rPr>
        <w:t>:</w:t>
      </w:r>
      <w:r>
        <w:rPr>
          <w:sz w:val="28"/>
          <w:szCs w:val="28"/>
        </w:rPr>
        <w:t xml:space="preserve"> 54622 </w:t>
      </w:r>
      <w:r w:rsidRPr="00DD7D41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06D1" w:rsidRPr="00A04AE7" w:rsidRDefault="00FC06D1" w:rsidP="00494ACD">
      <w:pPr>
        <w:shd w:val="clear" w:color="auto" w:fill="FFFFFF"/>
        <w:tabs>
          <w:tab w:val="left" w:pos="5580"/>
        </w:tabs>
        <w:spacing w:after="0" w:line="322" w:lineRule="exact"/>
        <w:ind w:left="5580" w:hanging="5580"/>
        <w:rPr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Τηλ.</w:t>
      </w:r>
      <w:proofErr w:type="spellEnd"/>
      <w:r>
        <w:rPr>
          <w:spacing w:val="-3"/>
          <w:sz w:val="28"/>
          <w:szCs w:val="28"/>
        </w:rPr>
        <w:t>-</w:t>
      </w:r>
      <w:proofErr w:type="spellStart"/>
      <w:r>
        <w:rPr>
          <w:spacing w:val="-3"/>
          <w:sz w:val="28"/>
          <w:szCs w:val="28"/>
        </w:rPr>
        <w:t>τηλ</w:t>
      </w:r>
      <w:proofErr w:type="spellEnd"/>
      <w:r>
        <w:rPr>
          <w:spacing w:val="-3"/>
          <w:sz w:val="28"/>
          <w:szCs w:val="28"/>
        </w:rPr>
        <w:t>/</w:t>
      </w:r>
      <w:proofErr w:type="spellStart"/>
      <w:r>
        <w:rPr>
          <w:spacing w:val="-3"/>
          <w:sz w:val="28"/>
          <w:szCs w:val="28"/>
        </w:rPr>
        <w:t>τυπία</w:t>
      </w:r>
      <w:proofErr w:type="spellEnd"/>
      <w:r>
        <w:rPr>
          <w:spacing w:val="-3"/>
          <w:sz w:val="28"/>
          <w:szCs w:val="28"/>
        </w:rPr>
        <w:t>: 2310-240698</w:t>
      </w:r>
      <w:r>
        <w:rPr>
          <w:sz w:val="28"/>
          <w:szCs w:val="28"/>
        </w:rPr>
        <w:tab/>
      </w:r>
    </w:p>
    <w:p w:rsidR="00FC06D1" w:rsidRPr="00A04AE7" w:rsidRDefault="00583180" w:rsidP="00494ACD">
      <w:pPr>
        <w:shd w:val="clear" w:color="auto" w:fill="FFFFFF"/>
        <w:tabs>
          <w:tab w:val="left" w:pos="5580"/>
        </w:tabs>
        <w:spacing w:after="0" w:line="322" w:lineRule="exact"/>
        <w:ind w:left="5580" w:hanging="5580"/>
        <w:rPr>
          <w:sz w:val="28"/>
          <w:szCs w:val="28"/>
        </w:rPr>
      </w:pPr>
      <w:hyperlink r:id="rId5" w:history="1">
        <w:r w:rsidR="00FC06D1" w:rsidRPr="004616F5">
          <w:rPr>
            <w:rStyle w:val="-"/>
            <w:sz w:val="28"/>
            <w:szCs w:val="28"/>
            <w:lang w:val="en-US"/>
          </w:rPr>
          <w:t>http</w:t>
        </w:r>
        <w:r w:rsidR="00FC06D1" w:rsidRPr="00A04AE7">
          <w:rPr>
            <w:rStyle w:val="-"/>
            <w:sz w:val="28"/>
            <w:szCs w:val="28"/>
          </w:rPr>
          <w:t>://</w:t>
        </w:r>
        <w:proofErr w:type="spellStart"/>
        <w:r w:rsidR="00FC06D1" w:rsidRPr="004616F5">
          <w:rPr>
            <w:rStyle w:val="-"/>
            <w:sz w:val="28"/>
            <w:szCs w:val="28"/>
            <w:lang w:val="en-US"/>
          </w:rPr>
          <w:t>aelmethe</w:t>
        </w:r>
        <w:proofErr w:type="spellEnd"/>
        <w:r w:rsidR="00FC06D1" w:rsidRPr="00A04AE7">
          <w:rPr>
            <w:rStyle w:val="-"/>
            <w:sz w:val="28"/>
            <w:szCs w:val="28"/>
          </w:rPr>
          <w:t>.</w:t>
        </w:r>
        <w:proofErr w:type="spellStart"/>
        <w:r w:rsidR="00FC06D1" w:rsidRPr="004616F5">
          <w:rPr>
            <w:rStyle w:val="-"/>
            <w:sz w:val="28"/>
            <w:szCs w:val="28"/>
            <w:lang w:val="en-US"/>
          </w:rPr>
          <w:t>blogspot</w:t>
        </w:r>
        <w:proofErr w:type="spellEnd"/>
        <w:r w:rsidR="00FC06D1" w:rsidRPr="00A04AE7">
          <w:rPr>
            <w:rStyle w:val="-"/>
            <w:sz w:val="28"/>
            <w:szCs w:val="28"/>
          </w:rPr>
          <w:t>.</w:t>
        </w:r>
        <w:r w:rsidR="00FC06D1" w:rsidRPr="004616F5">
          <w:rPr>
            <w:rStyle w:val="-"/>
            <w:sz w:val="28"/>
            <w:szCs w:val="28"/>
            <w:lang w:val="en-US"/>
          </w:rPr>
          <w:t>com</w:t>
        </w:r>
      </w:hyperlink>
      <w:r w:rsidR="00FC06D1" w:rsidRPr="00A04AE7">
        <w:rPr>
          <w:sz w:val="28"/>
          <w:szCs w:val="28"/>
        </w:rPr>
        <w:tab/>
      </w:r>
      <w:proofErr w:type="gramStart"/>
      <w:r w:rsidR="00FC06D1" w:rsidRPr="003A3A98">
        <w:rPr>
          <w:sz w:val="28"/>
          <w:szCs w:val="28"/>
          <w:u w:val="single"/>
        </w:rPr>
        <w:t>Προς</w:t>
      </w:r>
      <w:r w:rsidR="00FC06D1" w:rsidRPr="00A04AE7">
        <w:rPr>
          <w:sz w:val="28"/>
          <w:szCs w:val="28"/>
        </w:rPr>
        <w:t xml:space="preserve"> :</w:t>
      </w:r>
      <w:proofErr w:type="gramEnd"/>
      <w:r w:rsidR="00FC06D1" w:rsidRPr="00A04AE7">
        <w:rPr>
          <w:sz w:val="28"/>
          <w:szCs w:val="28"/>
        </w:rPr>
        <w:t xml:space="preserve"> </w:t>
      </w:r>
    </w:p>
    <w:p w:rsidR="00FC06D1" w:rsidRPr="0025015C" w:rsidRDefault="00FC06D1" w:rsidP="00FC06D1">
      <w:pPr>
        <w:pStyle w:val="a4"/>
        <w:numPr>
          <w:ilvl w:val="0"/>
          <w:numId w:val="2"/>
        </w:numPr>
        <w:tabs>
          <w:tab w:val="left" w:pos="4253"/>
        </w:tabs>
        <w:ind w:left="3969" w:firstLine="0"/>
        <w:rPr>
          <w:b/>
          <w:spacing w:val="-3"/>
          <w:sz w:val="26"/>
          <w:szCs w:val="26"/>
        </w:rPr>
      </w:pPr>
      <w:r w:rsidRPr="0025015C">
        <w:rPr>
          <w:b/>
          <w:spacing w:val="-3"/>
          <w:sz w:val="26"/>
          <w:szCs w:val="26"/>
        </w:rPr>
        <w:t>Σχολεία και Συναδέλφους Α΄ ΕΛΜΕ</w:t>
      </w:r>
    </w:p>
    <w:p w:rsidR="00FC06D1" w:rsidRPr="0025015C" w:rsidRDefault="00FC06D1" w:rsidP="00FC06D1">
      <w:pPr>
        <w:pStyle w:val="a4"/>
        <w:numPr>
          <w:ilvl w:val="0"/>
          <w:numId w:val="2"/>
        </w:numPr>
        <w:tabs>
          <w:tab w:val="left" w:pos="4253"/>
        </w:tabs>
        <w:ind w:left="4253" w:hanging="284"/>
        <w:rPr>
          <w:b/>
          <w:spacing w:val="-3"/>
          <w:sz w:val="26"/>
          <w:szCs w:val="26"/>
        </w:rPr>
      </w:pPr>
      <w:r w:rsidRPr="0025015C">
        <w:rPr>
          <w:b/>
          <w:sz w:val="26"/>
          <w:szCs w:val="26"/>
        </w:rPr>
        <w:t xml:space="preserve">Διευθύνσεις </w:t>
      </w:r>
      <w:proofErr w:type="spellStart"/>
      <w:r w:rsidRPr="0025015C">
        <w:rPr>
          <w:b/>
          <w:sz w:val="26"/>
          <w:szCs w:val="26"/>
        </w:rPr>
        <w:t>Β΄θμιας</w:t>
      </w:r>
      <w:proofErr w:type="spellEnd"/>
      <w:r w:rsidRPr="0025015C">
        <w:rPr>
          <w:b/>
          <w:sz w:val="26"/>
          <w:szCs w:val="26"/>
        </w:rPr>
        <w:t xml:space="preserve"> Εκπαίδευσης Ανατολικής και Δυτικής Θεσσαλονίκης</w:t>
      </w:r>
    </w:p>
    <w:p w:rsidR="00FC06D1" w:rsidRPr="0025015C" w:rsidRDefault="00FC06D1" w:rsidP="00FC06D1">
      <w:pPr>
        <w:pStyle w:val="a4"/>
        <w:numPr>
          <w:ilvl w:val="0"/>
          <w:numId w:val="2"/>
        </w:numPr>
        <w:tabs>
          <w:tab w:val="left" w:pos="4253"/>
        </w:tabs>
        <w:ind w:left="3969" w:firstLine="0"/>
        <w:rPr>
          <w:b/>
          <w:spacing w:val="-3"/>
          <w:sz w:val="26"/>
          <w:szCs w:val="26"/>
        </w:rPr>
      </w:pPr>
      <w:r w:rsidRPr="0025015C">
        <w:rPr>
          <w:b/>
          <w:spacing w:val="-3"/>
          <w:sz w:val="26"/>
          <w:szCs w:val="26"/>
        </w:rPr>
        <w:t xml:space="preserve">Περιφερειακή Διεύθυνση Εκπαίδευσης </w:t>
      </w:r>
    </w:p>
    <w:p w:rsidR="00FC06D1" w:rsidRPr="0025015C" w:rsidRDefault="00FC06D1" w:rsidP="00FC06D1">
      <w:pPr>
        <w:pStyle w:val="a4"/>
        <w:tabs>
          <w:tab w:val="left" w:pos="4111"/>
        </w:tabs>
        <w:ind w:left="3969" w:firstLine="142"/>
        <w:rPr>
          <w:b/>
          <w:spacing w:val="-3"/>
          <w:sz w:val="26"/>
          <w:szCs w:val="26"/>
        </w:rPr>
      </w:pPr>
      <w:r w:rsidRPr="0025015C">
        <w:rPr>
          <w:b/>
          <w:spacing w:val="-3"/>
          <w:sz w:val="26"/>
          <w:szCs w:val="26"/>
        </w:rPr>
        <w:t xml:space="preserve">   Κεντρικής Μακεδονίας</w:t>
      </w:r>
    </w:p>
    <w:p w:rsidR="00FC06D1" w:rsidRPr="0025015C" w:rsidRDefault="00FC06D1" w:rsidP="00FC06D1">
      <w:pPr>
        <w:pStyle w:val="a4"/>
        <w:numPr>
          <w:ilvl w:val="0"/>
          <w:numId w:val="2"/>
        </w:numPr>
        <w:tabs>
          <w:tab w:val="left" w:pos="4253"/>
        </w:tabs>
        <w:ind w:left="3969" w:firstLine="0"/>
        <w:rPr>
          <w:b/>
          <w:spacing w:val="-3"/>
          <w:sz w:val="26"/>
          <w:szCs w:val="26"/>
        </w:rPr>
      </w:pPr>
      <w:r w:rsidRPr="0025015C">
        <w:rPr>
          <w:b/>
          <w:spacing w:val="-3"/>
          <w:sz w:val="26"/>
          <w:szCs w:val="26"/>
          <w:lang w:val="en-US"/>
        </w:rPr>
        <w:t>MME</w:t>
      </w:r>
    </w:p>
    <w:p w:rsidR="00FC06D1" w:rsidRDefault="00FC06D1" w:rsidP="00122846">
      <w:pPr>
        <w:jc w:val="center"/>
        <w:rPr>
          <w:b/>
          <w:sz w:val="32"/>
          <w:szCs w:val="32"/>
          <w:lang w:val="en-US"/>
        </w:rPr>
      </w:pPr>
    </w:p>
    <w:p w:rsidR="00E64EF8" w:rsidRPr="00122846" w:rsidRDefault="00122846" w:rsidP="00122846">
      <w:pPr>
        <w:jc w:val="center"/>
        <w:rPr>
          <w:b/>
          <w:sz w:val="32"/>
          <w:szCs w:val="32"/>
        </w:rPr>
      </w:pPr>
      <w:r w:rsidRPr="00122846">
        <w:rPr>
          <w:b/>
          <w:sz w:val="32"/>
          <w:szCs w:val="32"/>
        </w:rPr>
        <w:t>ΝΑ ΛΕΙΤΟΥΡΓΗΣΕΙ ΤΩΡΑ Ο ΠΡΟΣΑΝΑΤΟΛΙΣΜΟΣ ΥΓΕΙΑΣ ΣΤΗ Γ΄ΤΑΞΗ ΤΟΥ ΛΥΚΕΙΟΥ ΑΔΕΝΤΡΟΥ!</w:t>
      </w:r>
    </w:p>
    <w:p w:rsidR="00E64EF8" w:rsidRPr="00EF3591" w:rsidRDefault="00122846" w:rsidP="00B75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ΛΕΜΕ ΟΧΙ Σ</w:t>
      </w:r>
      <w:r w:rsidR="00E64EF8" w:rsidRPr="00EF3591">
        <w:rPr>
          <w:b/>
          <w:sz w:val="28"/>
          <w:szCs w:val="28"/>
        </w:rPr>
        <w:t>ΤΟ ΣΧΟΛΕΙΟ ΜΕ ΚΑΝΟΝΕΣ ΕΛΕΥΘΕΡΗΣ ΑΓΟΡΑΣ</w:t>
      </w:r>
    </w:p>
    <w:p w:rsidR="00122846" w:rsidRPr="00F014F7" w:rsidRDefault="00122846" w:rsidP="00122846">
      <w:pPr>
        <w:spacing w:before="120" w:after="120"/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Χαρακτηριστική περίπτωση απίστευτης αδιαφορίας </w:t>
      </w:r>
      <w:r w:rsidR="00D46760">
        <w:rPr>
          <w:rFonts w:ascii="Calibri" w:hAnsi="Calibri" w:cs="Arial"/>
          <w:b/>
        </w:rPr>
        <w:t>του</w:t>
      </w:r>
      <w:r>
        <w:rPr>
          <w:rFonts w:ascii="Calibri" w:hAnsi="Calibri" w:cs="Arial"/>
          <w:b/>
        </w:rPr>
        <w:t xml:space="preserve"> Υπουργείου Παιδείας απέναντι στους μαθητές  αποτελεί και το Λύκειο </w:t>
      </w:r>
      <w:proofErr w:type="spellStart"/>
      <w:r>
        <w:rPr>
          <w:rFonts w:ascii="Calibri" w:hAnsi="Calibri" w:cs="Arial"/>
          <w:b/>
        </w:rPr>
        <w:t>Αδέντρου</w:t>
      </w:r>
      <w:proofErr w:type="spellEnd"/>
      <w:r>
        <w:rPr>
          <w:rFonts w:ascii="Calibri" w:hAnsi="Calibri" w:cs="Arial"/>
          <w:b/>
        </w:rPr>
        <w:t xml:space="preserve"> (2</w:t>
      </w:r>
      <w:r w:rsidRPr="004A160F">
        <w:rPr>
          <w:rFonts w:ascii="Calibri" w:hAnsi="Calibri" w:cs="Arial"/>
          <w:b/>
          <w:vertAlign w:val="superscript"/>
        </w:rPr>
        <w:t>ο</w:t>
      </w:r>
      <w:r>
        <w:rPr>
          <w:rFonts w:ascii="Calibri" w:hAnsi="Calibri" w:cs="Arial"/>
          <w:b/>
        </w:rPr>
        <w:t xml:space="preserve"> ΓΕΛ Χαλκηδόνας). Στο σχολείο δεν εγκρίνεται ολιγομελές τμήμα για την προσανατολισμό Υγείας-Πρόνοιας στη Γ΄ τάξη, ενώ δεν υπάρχει ούτε Θετική κατεύθυνση.   </w:t>
      </w:r>
    </w:p>
    <w:p w:rsidR="00122846" w:rsidRDefault="00122846" w:rsidP="001228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Προφανώς η Διοίκηση θεωρεί ότι</w:t>
      </w:r>
      <w:r w:rsidR="00E64EF8" w:rsidRPr="00EF3591">
        <w:rPr>
          <w:sz w:val="24"/>
          <w:szCs w:val="24"/>
        </w:rPr>
        <w:t xml:space="preserve"> τρία παιδιά είναι πολύ λίγα για να ξοδεύει χρήματα και να απασχολεί καθηγητές για να τους διδάξουν! </w:t>
      </w:r>
    </w:p>
    <w:p w:rsidR="00122846" w:rsidRDefault="00E64EF8" w:rsidP="00122846">
      <w:pPr>
        <w:ind w:firstLine="720"/>
        <w:jc w:val="both"/>
        <w:rPr>
          <w:sz w:val="24"/>
          <w:szCs w:val="24"/>
        </w:rPr>
      </w:pPr>
      <w:r w:rsidRPr="00EF3591">
        <w:rPr>
          <w:sz w:val="24"/>
          <w:szCs w:val="24"/>
        </w:rPr>
        <w:t>Αποφάσισε λοιπόν ότι πρέπει να βρουν άλλο σχολεί</w:t>
      </w:r>
      <w:r w:rsidR="00D4445F">
        <w:rPr>
          <w:sz w:val="24"/>
          <w:szCs w:val="24"/>
        </w:rPr>
        <w:t xml:space="preserve">ο για να ολοκληρώσουν τις σπουδές </w:t>
      </w:r>
      <w:r w:rsidRPr="00EF3591">
        <w:rPr>
          <w:sz w:val="24"/>
          <w:szCs w:val="24"/>
        </w:rPr>
        <w:t xml:space="preserve"> τους στη δευτεροβάθμια εκπαίδευση και να συμμετέχουν στις πανελλαδικές.</w:t>
      </w:r>
    </w:p>
    <w:p w:rsidR="00122846" w:rsidRDefault="00E64EF8" w:rsidP="00122846">
      <w:pPr>
        <w:ind w:firstLine="720"/>
        <w:jc w:val="both"/>
        <w:rPr>
          <w:sz w:val="24"/>
          <w:szCs w:val="24"/>
        </w:rPr>
      </w:pPr>
      <w:r w:rsidRPr="00122846">
        <w:rPr>
          <w:sz w:val="24"/>
          <w:szCs w:val="24"/>
        </w:rPr>
        <w:t>Είναι απαρά</w:t>
      </w:r>
      <w:r w:rsidR="00AC45DD" w:rsidRPr="00122846">
        <w:rPr>
          <w:sz w:val="24"/>
          <w:szCs w:val="24"/>
        </w:rPr>
        <w:t>δεκτο από παιδαγωγική άποψη</w:t>
      </w:r>
      <w:r w:rsidR="003E4956" w:rsidRPr="00122846">
        <w:rPr>
          <w:sz w:val="24"/>
          <w:szCs w:val="24"/>
        </w:rPr>
        <w:t>,</w:t>
      </w:r>
      <w:r w:rsidR="00AC45DD" w:rsidRPr="00122846">
        <w:rPr>
          <w:sz w:val="24"/>
          <w:szCs w:val="24"/>
        </w:rPr>
        <w:t xml:space="preserve"> στη</w:t>
      </w:r>
      <w:r w:rsidR="003E4956" w:rsidRPr="00122846">
        <w:rPr>
          <w:sz w:val="24"/>
          <w:szCs w:val="24"/>
        </w:rPr>
        <w:t>ν</w:t>
      </w:r>
      <w:r w:rsidRPr="00122846">
        <w:rPr>
          <w:sz w:val="24"/>
          <w:szCs w:val="24"/>
        </w:rPr>
        <w:t xml:space="preserve"> Γ΄ λυκείου, μια χρονιά καθοριστική για το μέλλον των μαθητών και μαθητριών, να ξεριζώνονται από το οικείο τους περιβάλλον και να αναζητούν σχολική στέγη.</w:t>
      </w:r>
    </w:p>
    <w:p w:rsidR="00122846" w:rsidRDefault="00E64EF8" w:rsidP="00122846">
      <w:pPr>
        <w:ind w:firstLine="720"/>
        <w:jc w:val="both"/>
        <w:rPr>
          <w:b/>
          <w:sz w:val="24"/>
          <w:szCs w:val="24"/>
        </w:rPr>
      </w:pPr>
      <w:r w:rsidRPr="00122846">
        <w:rPr>
          <w:b/>
          <w:sz w:val="24"/>
          <w:szCs w:val="24"/>
        </w:rPr>
        <w:t>Τα παιδιά δεν είναι εμπορεύματα να τα μετακι</w:t>
      </w:r>
      <w:r w:rsidR="00AC45DD" w:rsidRPr="00122846">
        <w:rPr>
          <w:b/>
          <w:sz w:val="24"/>
          <w:szCs w:val="24"/>
        </w:rPr>
        <w:t>νούμε από μια αποθήκη στην άλλη!</w:t>
      </w:r>
      <w:r w:rsidRPr="00122846">
        <w:rPr>
          <w:b/>
          <w:sz w:val="24"/>
          <w:szCs w:val="24"/>
        </w:rPr>
        <w:t xml:space="preserve"> Είναι το μέλλον του</w:t>
      </w:r>
      <w:r w:rsidR="00AC45DD" w:rsidRPr="00122846">
        <w:rPr>
          <w:b/>
          <w:sz w:val="24"/>
          <w:szCs w:val="24"/>
        </w:rPr>
        <w:t xml:space="preserve"> τόπου κι η</w:t>
      </w:r>
      <w:r w:rsidRPr="00122846">
        <w:rPr>
          <w:b/>
          <w:sz w:val="24"/>
          <w:szCs w:val="24"/>
        </w:rPr>
        <w:t xml:space="preserve"> ελπίδα για το αύριο</w:t>
      </w:r>
      <w:r w:rsidR="00B75C0F" w:rsidRPr="00122846">
        <w:rPr>
          <w:b/>
          <w:sz w:val="24"/>
          <w:szCs w:val="24"/>
        </w:rPr>
        <w:t>.</w:t>
      </w:r>
    </w:p>
    <w:p w:rsidR="00122846" w:rsidRDefault="00122846" w:rsidP="00122846">
      <w:pPr>
        <w:ind w:firstLine="720"/>
        <w:jc w:val="both"/>
        <w:rPr>
          <w:b/>
          <w:sz w:val="24"/>
          <w:szCs w:val="24"/>
        </w:rPr>
      </w:pPr>
      <w:r w:rsidRPr="004140FE">
        <w:rPr>
          <w:sz w:val="24"/>
          <w:szCs w:val="24"/>
        </w:rPr>
        <w:t>Να σημειωθεί ότι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ε</w:t>
      </w:r>
      <w:r w:rsidR="00AC45DD" w:rsidRPr="00122846">
        <w:rPr>
          <w:sz w:val="24"/>
          <w:szCs w:val="24"/>
        </w:rPr>
        <w:t xml:space="preserve">ίναι υποκριτικό  </w:t>
      </w:r>
      <w:r>
        <w:rPr>
          <w:sz w:val="24"/>
          <w:szCs w:val="24"/>
        </w:rPr>
        <w:t xml:space="preserve">από το Υπουργείο και την Κυβέρνηση </w:t>
      </w:r>
      <w:r w:rsidR="00AC45DD" w:rsidRPr="00122846">
        <w:rPr>
          <w:sz w:val="24"/>
          <w:szCs w:val="24"/>
        </w:rPr>
        <w:t>να διακηρύσσεται</w:t>
      </w:r>
      <w:r w:rsidR="00E64EF8" w:rsidRPr="00122846">
        <w:rPr>
          <w:sz w:val="24"/>
          <w:szCs w:val="24"/>
        </w:rPr>
        <w:t xml:space="preserve">  </w:t>
      </w:r>
      <w:r w:rsidR="00B75C0F" w:rsidRPr="00122846">
        <w:rPr>
          <w:sz w:val="24"/>
          <w:szCs w:val="24"/>
        </w:rPr>
        <w:t xml:space="preserve">πίστη  στην </w:t>
      </w:r>
      <w:r>
        <w:rPr>
          <w:sz w:val="24"/>
          <w:szCs w:val="24"/>
        </w:rPr>
        <w:t>«</w:t>
      </w:r>
      <w:r w:rsidR="00B75C0F" w:rsidRPr="00122846">
        <w:rPr>
          <w:sz w:val="24"/>
          <w:szCs w:val="24"/>
        </w:rPr>
        <w:t>αριστεία</w:t>
      </w:r>
      <w:r>
        <w:rPr>
          <w:sz w:val="24"/>
          <w:szCs w:val="24"/>
        </w:rPr>
        <w:t>»</w:t>
      </w:r>
      <w:r w:rsidR="00B75C0F" w:rsidRPr="00122846">
        <w:rPr>
          <w:sz w:val="24"/>
          <w:szCs w:val="24"/>
        </w:rPr>
        <w:t>, να θεωρεί</w:t>
      </w:r>
      <w:r w:rsidR="00AC45DD" w:rsidRPr="00122846">
        <w:rPr>
          <w:sz w:val="24"/>
          <w:szCs w:val="24"/>
        </w:rPr>
        <w:t>ται</w:t>
      </w:r>
      <w:r w:rsidR="00B75C0F" w:rsidRPr="00122846">
        <w:rPr>
          <w:sz w:val="24"/>
          <w:szCs w:val="24"/>
        </w:rPr>
        <w:t xml:space="preserve"> ότι είναι υποβάθμιση η εισαγωγή στη Τριτοβάθμια εκπαίδευση με βαθμό  κάτω από το 10</w:t>
      </w:r>
      <w:r w:rsidR="00AC45DD" w:rsidRPr="00122846">
        <w:rPr>
          <w:sz w:val="24"/>
          <w:szCs w:val="24"/>
        </w:rPr>
        <w:t>,</w:t>
      </w:r>
      <w:r w:rsidR="00B75C0F" w:rsidRPr="00122846">
        <w:rPr>
          <w:sz w:val="24"/>
          <w:szCs w:val="24"/>
        </w:rPr>
        <w:t xml:space="preserve"> </w:t>
      </w:r>
      <w:r w:rsidR="00AC45DD" w:rsidRPr="00122846">
        <w:rPr>
          <w:sz w:val="24"/>
          <w:szCs w:val="24"/>
        </w:rPr>
        <w:t>και την ίδια στιγμή να εμποδίζονται</w:t>
      </w:r>
      <w:r w:rsidR="00B75C0F" w:rsidRPr="00122846">
        <w:rPr>
          <w:sz w:val="24"/>
          <w:szCs w:val="24"/>
        </w:rPr>
        <w:t xml:space="preserve"> </w:t>
      </w:r>
      <w:r w:rsidR="00AC45DD" w:rsidRPr="00122846">
        <w:rPr>
          <w:sz w:val="24"/>
          <w:szCs w:val="24"/>
        </w:rPr>
        <w:t>οι</w:t>
      </w:r>
      <w:r w:rsidR="00B75C0F" w:rsidRPr="00122846">
        <w:rPr>
          <w:sz w:val="24"/>
          <w:szCs w:val="24"/>
        </w:rPr>
        <w:t xml:space="preserve"> «</w:t>
      </w:r>
      <w:r w:rsidR="00AC45DD" w:rsidRPr="00122846">
        <w:rPr>
          <w:sz w:val="24"/>
          <w:szCs w:val="24"/>
        </w:rPr>
        <w:t>άριστοι</w:t>
      </w:r>
      <w:r w:rsidR="00B75C0F" w:rsidRPr="00122846">
        <w:rPr>
          <w:sz w:val="24"/>
          <w:szCs w:val="24"/>
        </w:rPr>
        <w:t xml:space="preserve">» </w:t>
      </w:r>
      <w:r w:rsidR="00AC45DD" w:rsidRPr="00122846">
        <w:rPr>
          <w:sz w:val="24"/>
          <w:szCs w:val="24"/>
        </w:rPr>
        <w:t>να συνεχίζ</w:t>
      </w:r>
      <w:r w:rsidR="00B75C0F" w:rsidRPr="00122846">
        <w:rPr>
          <w:sz w:val="24"/>
          <w:szCs w:val="24"/>
        </w:rPr>
        <w:t xml:space="preserve">ουν απρόσκοπτα τις σπουδές </w:t>
      </w:r>
      <w:r w:rsidR="00AC45DD" w:rsidRPr="00122846">
        <w:rPr>
          <w:sz w:val="24"/>
          <w:szCs w:val="24"/>
        </w:rPr>
        <w:t>τους.</w:t>
      </w:r>
      <w:r w:rsidR="00B75C0F" w:rsidRPr="00122846">
        <w:rPr>
          <w:sz w:val="24"/>
          <w:szCs w:val="24"/>
        </w:rPr>
        <w:t xml:space="preserve">  </w:t>
      </w:r>
    </w:p>
    <w:p w:rsidR="00122846" w:rsidRDefault="00122846" w:rsidP="00122846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Συμπαραστεκόμαστε στους μαθητές, στους γονείς του και στους συναδέλφους εκπαιδευτικούς του Λυκείου </w:t>
      </w:r>
      <w:proofErr w:type="spellStart"/>
      <w:r>
        <w:rPr>
          <w:b/>
          <w:sz w:val="24"/>
          <w:szCs w:val="24"/>
        </w:rPr>
        <w:t>Αδέντρου</w:t>
      </w:r>
      <w:proofErr w:type="spellEnd"/>
      <w:r>
        <w:rPr>
          <w:b/>
          <w:sz w:val="24"/>
          <w:szCs w:val="24"/>
        </w:rPr>
        <w:t xml:space="preserve"> που έχουν γίνει αποδέκτες μιας ανάλγητης συμπεριφοράς από τη Διοίκηση και επιμένουν να προασπίζουν το αυτονόητο δικαίωμα των παιδιών σε μόρφωση και ίσε ευκαιρίες!</w:t>
      </w:r>
    </w:p>
    <w:p w:rsidR="00735647" w:rsidRPr="00CA7141" w:rsidRDefault="00122846" w:rsidP="00122846">
      <w:pPr>
        <w:ind w:firstLine="720"/>
        <w:jc w:val="both"/>
        <w:rPr>
          <w:b/>
          <w:sz w:val="24"/>
          <w:szCs w:val="24"/>
          <w:u w:val="single"/>
        </w:rPr>
      </w:pPr>
      <w:r w:rsidRPr="00CA7141">
        <w:rPr>
          <w:b/>
          <w:sz w:val="24"/>
          <w:szCs w:val="24"/>
          <w:u w:val="single"/>
        </w:rPr>
        <w:t xml:space="preserve">Απαιτούμε να λειτουργήσει τώρα </w:t>
      </w:r>
      <w:r w:rsidR="00735647" w:rsidRPr="00CA7141">
        <w:rPr>
          <w:b/>
          <w:sz w:val="24"/>
          <w:szCs w:val="24"/>
          <w:u w:val="single"/>
        </w:rPr>
        <w:t xml:space="preserve">ο προσανατολισμός Υγείας-Πρόνοιας στο Λύκειο </w:t>
      </w:r>
      <w:proofErr w:type="spellStart"/>
      <w:r w:rsidR="00735647" w:rsidRPr="00CA7141">
        <w:rPr>
          <w:b/>
          <w:sz w:val="24"/>
          <w:szCs w:val="24"/>
          <w:u w:val="single"/>
        </w:rPr>
        <w:t>Αδέντρου</w:t>
      </w:r>
      <w:proofErr w:type="spellEnd"/>
      <w:r w:rsidR="00735647" w:rsidRPr="00CA7141">
        <w:rPr>
          <w:b/>
          <w:sz w:val="24"/>
          <w:szCs w:val="24"/>
          <w:u w:val="single"/>
        </w:rPr>
        <w:t>!</w:t>
      </w:r>
    </w:p>
    <w:p w:rsidR="004140FE" w:rsidRPr="0025015C" w:rsidRDefault="004140FE" w:rsidP="004140FE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Η </w:t>
      </w:r>
      <w:r w:rsidRPr="0025015C">
        <w:rPr>
          <w:sz w:val="26"/>
          <w:szCs w:val="26"/>
        </w:rPr>
        <w:t>Πρόεδρος</w:t>
      </w:r>
      <w:r w:rsidRPr="0025015C">
        <w:rPr>
          <w:sz w:val="26"/>
          <w:szCs w:val="26"/>
        </w:rPr>
        <w:tab/>
      </w:r>
      <w:r w:rsidRPr="0025015C">
        <w:rPr>
          <w:sz w:val="26"/>
          <w:szCs w:val="26"/>
        </w:rPr>
        <w:tab/>
      </w:r>
      <w:r w:rsidRPr="0025015C">
        <w:rPr>
          <w:sz w:val="26"/>
          <w:szCs w:val="26"/>
        </w:rPr>
        <w:tab/>
      </w:r>
      <w:r w:rsidRPr="0025015C">
        <w:rPr>
          <w:sz w:val="26"/>
          <w:szCs w:val="26"/>
        </w:rPr>
        <w:tab/>
      </w:r>
      <w:r w:rsidRPr="0025015C">
        <w:rPr>
          <w:sz w:val="26"/>
          <w:szCs w:val="26"/>
        </w:rPr>
        <w:tab/>
      </w:r>
      <w:r w:rsidRPr="0025015C">
        <w:rPr>
          <w:sz w:val="26"/>
          <w:szCs w:val="26"/>
        </w:rPr>
        <w:tab/>
        <w:t xml:space="preserve"> Ο Γραμματέας</w:t>
      </w:r>
    </w:p>
    <w:p w:rsidR="00AC45DD" w:rsidRPr="0083061D" w:rsidRDefault="004140FE" w:rsidP="0083061D">
      <w:pPr>
        <w:ind w:left="1440"/>
        <w:jc w:val="both"/>
        <w:rPr>
          <w:b/>
          <w:sz w:val="24"/>
          <w:szCs w:val="24"/>
        </w:rPr>
      </w:pPr>
      <w:r w:rsidRPr="0025015C">
        <w:rPr>
          <w:sz w:val="26"/>
          <w:szCs w:val="26"/>
        </w:rPr>
        <w:t xml:space="preserve">Δέσποινα </w:t>
      </w:r>
      <w:proofErr w:type="spellStart"/>
      <w:r w:rsidRPr="0025015C">
        <w:rPr>
          <w:sz w:val="26"/>
          <w:szCs w:val="26"/>
        </w:rPr>
        <w:t>Δάσιου</w:t>
      </w:r>
      <w:proofErr w:type="spellEnd"/>
      <w:r w:rsidRPr="0025015C">
        <w:rPr>
          <w:sz w:val="26"/>
          <w:szCs w:val="26"/>
        </w:rPr>
        <w:t xml:space="preserve"> </w:t>
      </w:r>
      <w:r w:rsidRPr="0025015C">
        <w:rPr>
          <w:sz w:val="26"/>
          <w:szCs w:val="26"/>
        </w:rPr>
        <w:tab/>
      </w:r>
      <w:r w:rsidRPr="0025015C">
        <w:rPr>
          <w:sz w:val="26"/>
          <w:szCs w:val="26"/>
        </w:rPr>
        <w:tab/>
      </w:r>
      <w:r w:rsidRPr="0025015C">
        <w:rPr>
          <w:noProof/>
          <w:sz w:val="26"/>
          <w:szCs w:val="26"/>
          <w:lang w:eastAsia="el-GR"/>
        </w:rPr>
        <w:drawing>
          <wp:inline distT="0" distB="0" distL="0" distR="0">
            <wp:extent cx="657225" cy="68580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15C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5015C">
        <w:rPr>
          <w:sz w:val="26"/>
          <w:szCs w:val="26"/>
        </w:rPr>
        <w:t>Δημήτρης Καραμανλής</w:t>
      </w:r>
    </w:p>
    <w:sectPr w:rsidR="00AC45DD" w:rsidRPr="0083061D" w:rsidSect="0083061D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C4781"/>
    <w:multiLevelType w:val="hybridMultilevel"/>
    <w:tmpl w:val="C74086E6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>
    <w:nsid w:val="5B767E09"/>
    <w:multiLevelType w:val="hybridMultilevel"/>
    <w:tmpl w:val="03E0E1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EF8"/>
    <w:rsid w:val="00122846"/>
    <w:rsid w:val="00240E19"/>
    <w:rsid w:val="0027582E"/>
    <w:rsid w:val="00390A32"/>
    <w:rsid w:val="003E4956"/>
    <w:rsid w:val="004140FE"/>
    <w:rsid w:val="00494ACD"/>
    <w:rsid w:val="00553847"/>
    <w:rsid w:val="00557C03"/>
    <w:rsid w:val="00583180"/>
    <w:rsid w:val="00735647"/>
    <w:rsid w:val="00780F8F"/>
    <w:rsid w:val="0083061D"/>
    <w:rsid w:val="00934934"/>
    <w:rsid w:val="00A118C0"/>
    <w:rsid w:val="00AC45DD"/>
    <w:rsid w:val="00B75C0F"/>
    <w:rsid w:val="00CA7141"/>
    <w:rsid w:val="00D4445F"/>
    <w:rsid w:val="00D46760"/>
    <w:rsid w:val="00DF3A1A"/>
    <w:rsid w:val="00E2324C"/>
    <w:rsid w:val="00E64EF8"/>
    <w:rsid w:val="00EF3591"/>
    <w:rsid w:val="00FC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EF8"/>
    <w:pPr>
      <w:ind w:left="720"/>
      <w:contextualSpacing/>
    </w:pPr>
  </w:style>
  <w:style w:type="character" w:styleId="-">
    <w:name w:val="Hyperlink"/>
    <w:rsid w:val="00FC06D1"/>
    <w:rPr>
      <w:color w:val="000080"/>
      <w:u w:val="single"/>
    </w:rPr>
  </w:style>
  <w:style w:type="paragraph" w:styleId="a4">
    <w:name w:val="No Spacing"/>
    <w:uiPriority w:val="1"/>
    <w:qFormat/>
    <w:rsid w:val="00FC06D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Char"/>
    <w:uiPriority w:val="99"/>
    <w:semiHidden/>
    <w:unhideWhenUsed/>
    <w:rsid w:val="0041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14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elmethe.blogsp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</cp:lastModifiedBy>
  <cp:revision>2</cp:revision>
  <cp:lastPrinted>2019-10-01T07:47:00Z</cp:lastPrinted>
  <dcterms:created xsi:type="dcterms:W3CDTF">2019-10-01T22:47:00Z</dcterms:created>
  <dcterms:modified xsi:type="dcterms:W3CDTF">2019-10-01T22:47:00Z</dcterms:modified>
</cp:coreProperties>
</file>