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B36F7">
      <w:pPr>
        <w:pStyle w:val="a4"/>
        <w:jc w:val="center"/>
        <w:rPr>
          <w:b/>
          <w:bCs/>
          <w:sz w:val="30"/>
          <w:szCs w:val="30"/>
        </w:rPr>
      </w:pPr>
      <w:bookmarkStart w:id="0" w:name="_GoBack"/>
      <w:bookmarkEnd w:id="0"/>
    </w:p>
    <w:p w:rsidR="00000000" w:rsidRDefault="00CB36F7">
      <w:pPr>
        <w:pStyle w:val="a4"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1540510</wp:posOffset>
            </wp:positionH>
            <wp:positionV relativeFrom="paragraph">
              <wp:posOffset>-33020</wp:posOffset>
            </wp:positionV>
            <wp:extent cx="2971165" cy="1542415"/>
            <wp:effectExtent l="0" t="0" r="0" b="0"/>
            <wp:wrapTopAndBottom/>
            <wp:docPr id="4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542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B36F7">
      <w:pPr>
        <w:pStyle w:val="a4"/>
        <w:jc w:val="center"/>
      </w:pPr>
      <w:r>
        <w:rPr>
          <w:b/>
          <w:bCs/>
          <w:sz w:val="30"/>
          <w:szCs w:val="30"/>
        </w:rPr>
        <w:t>Η αντι-ΠΑΜΕ εμπάθεια...τυφλώνει</w:t>
      </w:r>
    </w:p>
    <w:p w:rsidR="00000000" w:rsidRDefault="00CB36F7">
      <w:pPr>
        <w:pStyle w:val="a4"/>
        <w:jc w:val="both"/>
      </w:pPr>
      <w:r>
        <w:t>Με έκπληξη διαβάσαμε καταγγελία της παράταξης ΠΑΡΕΜΒΑΣΕΙΣ που αφορούσε την εκλογή της Εκτελεστικής Επιτροπής της ΑΔΕΔΥ από το νέο Γενικό Συμβούλιο το οποίο εξελέγη από το 37ου Συνεδρίου της ΑΔΕΔΥ.</w:t>
      </w:r>
    </w:p>
    <w:p w:rsidR="00000000" w:rsidRDefault="00CB36F7">
      <w:pPr>
        <w:pStyle w:val="a4"/>
        <w:jc w:val="both"/>
      </w:pPr>
      <w:r>
        <w:t>Η ΔΑΣ είναι ενισχυμένη τ</w:t>
      </w:r>
      <w:r>
        <w:t>όσο σε ψήφους και ποσοστά, όσο και στο Γενικό Συμβούλιο και στην Εκτελεστική Επιτροπή.</w:t>
      </w:r>
    </w:p>
    <w:p w:rsidR="00000000" w:rsidRDefault="00CB36F7">
      <w:pPr>
        <w:pStyle w:val="a4"/>
        <w:jc w:val="both"/>
      </w:pPr>
      <w:r>
        <w:t>Οι ΠΑΡΕΜΒΑΣΕΙΣ/ΑΝΤΑΡΣΥΑ καταγγέλλουν "μεθόδευση" και "παραχάραξη' του αποτελέσματος από τη ΔΑΣ. Στην ουσία ρίχνουν την ευθύνη για τη μη εκλογή της δεύτερής τους έδρας στ</w:t>
      </w:r>
      <w:r>
        <w:t>ην Εκτελεστική Επιτροπή της ΑΔΕΔΥ, όχι στη μεγάλη μείωση που σημείωσαν στο Συνέδριο, αλλά στο γεγονός ότι εξαιτίας μίας δικαιολογημένης απουσίας δεν μπήκαν σε κλήρωση (!) στην τρίτη κατανομή (!). Ελεος! Η ανακοίνωση αυτή συνιστά αθλιότητα και τυχοδιωκτισμό</w:t>
      </w:r>
      <w:r>
        <w:t>, που ως γνωστόν χαρακτηρίζει την ηγεσία των ΠΑΡΕΜΒΑΣΕΩΝ.</w:t>
      </w:r>
    </w:p>
    <w:p w:rsidR="00000000" w:rsidRDefault="00CB36F7">
      <w:pPr>
        <w:pStyle w:val="a4"/>
        <w:jc w:val="both"/>
      </w:pPr>
      <w:r>
        <w:t>Μάλιστα, φτάνουν στο σημείο να μας κάνουν υπόδειξη, ότι έπρεπε να ζητήσουμε και αναβολή της συγκρότησης του Γ.Σ., παρότι είναι γνωστό το καταστατικό της ΑΔΕΔΥ, που προβλέπει ότι πρέπει να γίνει η συ</w:t>
      </w:r>
      <w:r>
        <w:t>γκρότηση του Γ.Σ. μέσα σε 10 μέρες.</w:t>
      </w:r>
    </w:p>
    <w:p w:rsidR="00000000" w:rsidRDefault="00CB36F7">
      <w:pPr>
        <w:pStyle w:val="a4"/>
        <w:jc w:val="both"/>
      </w:pPr>
      <w:r>
        <w:t>Τι άλλο πρέπει να περιμένει στ' αλήθεια κάποιος από την ηγεσία αυτού του χώρου;</w:t>
      </w:r>
    </w:p>
    <w:p w:rsidR="00000000" w:rsidRDefault="00CB36F7">
      <w:pPr>
        <w:pStyle w:val="a4"/>
        <w:jc w:val="both"/>
      </w:pPr>
      <w:r>
        <w:t>Με τέτοιες βρώμικες πρακτικές δεν θα αποτρέψετε εκατοντάδες αγωνιστές να συμπορευτούν με το ΠΑΜΕ και τους συνδικαλιστές που συσπειρώνονται σ</w:t>
      </w:r>
      <w:r>
        <w:t>ε αυτό. Είναι πολύ περισσότεροι όσοι και όσες έχουν βγάλει συμπεράσματα από αυτή την ηγεσία.</w:t>
      </w:r>
    </w:p>
    <w:p w:rsidR="00000000" w:rsidRDefault="00CB36F7">
      <w:pPr>
        <w:pStyle w:val="a4"/>
        <w:jc w:val="both"/>
      </w:pPr>
    </w:p>
    <w:p w:rsidR="00000000" w:rsidRDefault="00CB36F7">
      <w:pPr>
        <w:pStyle w:val="a4"/>
        <w:jc w:val="center"/>
      </w:pPr>
      <w:r>
        <w:rPr>
          <w:u w:val="single"/>
        </w:rPr>
        <w:t>ΔΗΜΟΣΙΟΫΠΑΛΛΗΛΙΚΗ ΑΓΩΝΙΣΤΙΚΗ ΣΥΣΠΕΙΡΩΣΗ</w:t>
      </w:r>
    </w:p>
    <w:p w:rsidR="00000000" w:rsidRDefault="00CB36F7">
      <w:pPr>
        <w:pStyle w:val="a4"/>
        <w:jc w:val="right"/>
      </w:pPr>
      <w:r>
        <w:t>Αθήνα, 16/12/2019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6F7" w:rsidRDefault="00CB36F7" w:rsidP="00CB36F7">
      <w:r>
        <w:separator/>
      </w:r>
    </w:p>
  </w:endnote>
  <w:endnote w:type="continuationSeparator" w:id="0">
    <w:p w:rsidR="00CB36F7" w:rsidRDefault="00CB36F7" w:rsidP="00CB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6F7" w:rsidRDefault="00CB36F7" w:rsidP="00CB36F7">
      <w:r>
        <w:separator/>
      </w:r>
    </w:p>
  </w:footnote>
  <w:footnote w:type="continuationSeparator" w:id="0">
    <w:p w:rsidR="00CB36F7" w:rsidRDefault="00CB36F7" w:rsidP="00CB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6F7" w:rsidRDefault="00CB36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F7"/>
    <w:rsid w:val="00C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9D75F54-4FFC-D44F-ACC1-7C6A159F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  <w:style w:type="paragraph" w:styleId="a7">
    <w:name w:val="header"/>
    <w:basedOn w:val="a"/>
    <w:link w:val="Char"/>
    <w:uiPriority w:val="99"/>
    <w:unhideWhenUsed/>
    <w:rsid w:val="00CB36F7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7"/>
    <w:uiPriority w:val="99"/>
    <w:rsid w:val="00CB36F7"/>
    <w:rPr>
      <w:rFonts w:eastAsia="SimSun" w:cs="Mangal"/>
      <w:kern w:val="1"/>
      <w:sz w:val="24"/>
      <w:szCs w:val="21"/>
      <w:lang w:eastAsia="hi-IN" w:bidi="hi-IN"/>
    </w:rPr>
  </w:style>
  <w:style w:type="paragraph" w:styleId="a8">
    <w:name w:val="footer"/>
    <w:basedOn w:val="a"/>
    <w:link w:val="Char0"/>
    <w:uiPriority w:val="99"/>
    <w:unhideWhenUsed/>
    <w:rsid w:val="00CB36F7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8"/>
    <w:uiPriority w:val="99"/>
    <w:rsid w:val="00CB36F7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Σπύρος Μαρίνης</dc:creator>
  <cp:keywords/>
  <cp:lastModifiedBy>JIM AKT</cp:lastModifiedBy>
  <cp:revision>2</cp:revision>
  <cp:lastPrinted>1601-01-01T00:00:00Z</cp:lastPrinted>
  <dcterms:created xsi:type="dcterms:W3CDTF">2019-12-16T20:59:00Z</dcterms:created>
  <dcterms:modified xsi:type="dcterms:W3CDTF">2019-12-16T20:59:00Z</dcterms:modified>
</cp:coreProperties>
</file>