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E47" w:rsidRPr="00975E47" w:rsidRDefault="00975E47" w:rsidP="00975E47">
      <w:pPr>
        <w:suppressAutoHyphens/>
        <w:spacing w:after="0" w:line="240" w:lineRule="auto"/>
        <w:jc w:val="center"/>
        <w:rPr>
          <w:rFonts w:ascii="Times New Roman" w:eastAsia="Times New Roman" w:hAnsi="Times New Roman" w:cs="Times New Roman"/>
          <w:b/>
          <w:sz w:val="32"/>
          <w:lang w:eastAsia="el-GR"/>
        </w:rPr>
      </w:pPr>
      <w:r w:rsidRPr="00975E47">
        <w:rPr>
          <w:rFonts w:ascii="Times New Roman" w:eastAsia="Times New Roman" w:hAnsi="Times New Roman" w:cs="Times New Roman"/>
          <w:b/>
          <w:sz w:val="32"/>
          <w:lang w:eastAsia="el-GR"/>
        </w:rPr>
        <w:t>ΣΥΛΛΟΓΟΣ  ΕΚΠΑΙΔΕΥΤΙΚΩΝ Π.Ε. ΗΛΙΟΥΠΟΛΗΣ</w:t>
      </w:r>
    </w:p>
    <w:p w:rsidR="00975E47" w:rsidRPr="00975E47" w:rsidRDefault="00975E47" w:rsidP="00975E47">
      <w:pPr>
        <w:suppressAutoHyphens/>
        <w:spacing w:after="0" w:line="240" w:lineRule="auto"/>
        <w:jc w:val="center"/>
        <w:rPr>
          <w:rFonts w:ascii="Times New Roman" w:eastAsia="Times New Roman" w:hAnsi="Times New Roman" w:cs="Times New Roman"/>
          <w:b/>
          <w:sz w:val="32"/>
          <w:lang w:eastAsia="el-GR"/>
        </w:rPr>
      </w:pPr>
      <w:r w:rsidRPr="00975E47">
        <w:rPr>
          <w:rFonts w:ascii="Times New Roman" w:eastAsia="Times New Roman" w:hAnsi="Times New Roman" w:cs="Times New Roman"/>
          <w:b/>
          <w:sz w:val="32"/>
          <w:lang w:eastAsia="el-GR"/>
        </w:rPr>
        <w:t>“Μ.ΠΑΠΑΜΑΥΡΟΣ”</w:t>
      </w:r>
    </w:p>
    <w:p w:rsidR="00975E47" w:rsidRPr="00975E47" w:rsidRDefault="00654A0B" w:rsidP="00975E47">
      <w:pPr>
        <w:suppressAutoHyphens/>
        <w:spacing w:after="0" w:line="240" w:lineRule="auto"/>
        <w:jc w:val="center"/>
        <w:rPr>
          <w:rFonts w:ascii="Times New Roman" w:eastAsia="Times New Roman" w:hAnsi="Times New Roman" w:cs="Times New Roman"/>
          <w:sz w:val="24"/>
          <w:lang w:eastAsia="el-GR"/>
        </w:rPr>
      </w:pPr>
      <w:hyperlink r:id="rId6">
        <w:r w:rsidR="00975E47" w:rsidRPr="00975E47">
          <w:rPr>
            <w:rFonts w:ascii="Times New Roman" w:eastAsia="Times New Roman" w:hAnsi="Times New Roman" w:cs="Times New Roman"/>
            <w:color w:val="0000FF"/>
            <w:sz w:val="24"/>
            <w:u w:val="single"/>
            <w:lang w:val="en-US" w:eastAsia="el-GR"/>
          </w:rPr>
          <w:t>email</w:t>
        </w:r>
        <w:r w:rsidR="00975E47" w:rsidRPr="00975E47">
          <w:rPr>
            <w:rFonts w:ascii="Times New Roman" w:eastAsia="Times New Roman" w:hAnsi="Times New Roman" w:cs="Times New Roman"/>
            <w:vanish/>
            <w:color w:val="0000FF"/>
            <w:sz w:val="24"/>
            <w:u w:val="single"/>
            <w:lang w:val="en-US" w:eastAsia="el-GR"/>
          </w:rPr>
          <w:t>HYPERLINK "http://www.sepeilioupolis.gr/"</w:t>
        </w:r>
        <w:r w:rsidR="00975E47" w:rsidRPr="00975E47">
          <w:rPr>
            <w:rFonts w:ascii="Times New Roman" w:eastAsia="Times New Roman" w:hAnsi="Times New Roman" w:cs="Times New Roman"/>
            <w:color w:val="0000FF"/>
            <w:sz w:val="24"/>
            <w:u w:val="single"/>
            <w:lang w:val="en-US" w:eastAsia="el-GR"/>
          </w:rPr>
          <w:t xml:space="preserve"> </w:t>
        </w:r>
        <w:r w:rsidR="00975E47" w:rsidRPr="00975E47">
          <w:rPr>
            <w:rFonts w:ascii="Times New Roman" w:eastAsia="Times New Roman" w:hAnsi="Times New Roman" w:cs="Times New Roman"/>
            <w:vanish/>
            <w:color w:val="0000FF"/>
            <w:sz w:val="24"/>
            <w:u w:val="single"/>
            <w:lang w:val="en-US" w:eastAsia="el-GR"/>
          </w:rPr>
          <w:t>HYPERLINK "http://www.sepeilioupolis.gr/"</w:t>
        </w:r>
        <w:r w:rsidR="00975E47" w:rsidRPr="00975E47">
          <w:rPr>
            <w:rFonts w:ascii="Times New Roman" w:eastAsia="Times New Roman" w:hAnsi="Times New Roman" w:cs="Times New Roman"/>
            <w:color w:val="0000FF"/>
            <w:sz w:val="24"/>
            <w:u w:val="single"/>
            <w:lang w:val="en-US" w:eastAsia="el-GR"/>
          </w:rPr>
          <w:t>sepeilioupolis</w:t>
        </w:r>
        <w:r w:rsidR="00975E47" w:rsidRPr="00975E47">
          <w:rPr>
            <w:rFonts w:ascii="Times New Roman" w:eastAsia="Times New Roman" w:hAnsi="Times New Roman" w:cs="Times New Roman"/>
            <w:vanish/>
            <w:color w:val="0000FF"/>
            <w:sz w:val="24"/>
            <w:u w:val="single"/>
            <w:lang w:val="en-US" w:eastAsia="el-GR"/>
          </w:rPr>
          <w:t>HYPERLINK "http://www.sepeilioupolis.gr/"</w:t>
        </w:r>
        <w:r w:rsidR="00975E47" w:rsidRPr="00975E47">
          <w:rPr>
            <w:rFonts w:ascii="Times New Roman" w:eastAsia="Times New Roman" w:hAnsi="Times New Roman" w:cs="Times New Roman"/>
            <w:color w:val="0000FF"/>
            <w:sz w:val="24"/>
            <w:u w:val="single"/>
            <w:lang w:val="en-US" w:eastAsia="el-GR"/>
          </w:rPr>
          <w:t>@</w:t>
        </w:r>
        <w:r w:rsidR="00975E47" w:rsidRPr="00975E47">
          <w:rPr>
            <w:rFonts w:ascii="Times New Roman" w:eastAsia="Times New Roman" w:hAnsi="Times New Roman" w:cs="Times New Roman"/>
            <w:vanish/>
            <w:color w:val="0000FF"/>
            <w:sz w:val="24"/>
            <w:u w:val="single"/>
            <w:lang w:val="en-US" w:eastAsia="el-GR"/>
          </w:rPr>
          <w:t>HYPERLINK "http://www.sepeilioupolis.gr/"</w:t>
        </w:r>
        <w:r w:rsidR="00975E47" w:rsidRPr="00975E47">
          <w:rPr>
            <w:rFonts w:ascii="Times New Roman" w:eastAsia="Times New Roman" w:hAnsi="Times New Roman" w:cs="Times New Roman"/>
            <w:color w:val="0000FF"/>
            <w:sz w:val="24"/>
            <w:u w:val="single"/>
            <w:lang w:val="en-US" w:eastAsia="el-GR"/>
          </w:rPr>
          <w:t>yahoo</w:t>
        </w:r>
        <w:r w:rsidR="00975E47" w:rsidRPr="00975E47">
          <w:rPr>
            <w:rFonts w:ascii="Times New Roman" w:eastAsia="Times New Roman" w:hAnsi="Times New Roman" w:cs="Times New Roman"/>
            <w:vanish/>
            <w:color w:val="0000FF"/>
            <w:sz w:val="24"/>
            <w:u w:val="single"/>
            <w:lang w:val="en-US" w:eastAsia="el-GR"/>
          </w:rPr>
          <w:t>HYPERLINK "http://www.sepeilioupolis.gr/"</w:t>
        </w:r>
        <w:r w:rsidR="00975E47" w:rsidRPr="00975E47">
          <w:rPr>
            <w:rFonts w:ascii="Times New Roman" w:eastAsia="Times New Roman" w:hAnsi="Times New Roman" w:cs="Times New Roman"/>
            <w:color w:val="0000FF"/>
            <w:sz w:val="24"/>
            <w:u w:val="single"/>
            <w:lang w:val="en-US" w:eastAsia="el-GR"/>
          </w:rPr>
          <w:t>.</w:t>
        </w:r>
        <w:r w:rsidR="00975E47" w:rsidRPr="00975E47">
          <w:rPr>
            <w:rFonts w:ascii="Times New Roman" w:eastAsia="Times New Roman" w:hAnsi="Times New Roman" w:cs="Times New Roman"/>
            <w:vanish/>
            <w:color w:val="0000FF"/>
            <w:sz w:val="24"/>
            <w:u w:val="single"/>
            <w:lang w:val="en-US" w:eastAsia="el-GR"/>
          </w:rPr>
          <w:t>HYPERLINK "http://www.sepeilioupolis.gr/"</w:t>
        </w:r>
        <w:r w:rsidR="00975E47" w:rsidRPr="00975E47">
          <w:rPr>
            <w:rFonts w:ascii="Times New Roman" w:eastAsia="Times New Roman" w:hAnsi="Times New Roman" w:cs="Times New Roman"/>
            <w:color w:val="0000FF"/>
            <w:sz w:val="24"/>
            <w:u w:val="single"/>
            <w:lang w:val="en-US" w:eastAsia="el-GR"/>
          </w:rPr>
          <w:t>gr</w:t>
        </w:r>
        <w:r w:rsidR="00975E47" w:rsidRPr="00975E47">
          <w:rPr>
            <w:rFonts w:ascii="Times New Roman" w:eastAsia="Times New Roman" w:hAnsi="Times New Roman" w:cs="Times New Roman"/>
            <w:vanish/>
            <w:color w:val="0000FF"/>
            <w:sz w:val="24"/>
            <w:u w:val="single"/>
            <w:lang w:val="en-US" w:eastAsia="el-GR"/>
          </w:rPr>
          <w:t>HYPERLINK "http://www.sepeilioupolis.gr/"</w:t>
        </w:r>
        <w:r w:rsidR="00975E47" w:rsidRPr="00975E47">
          <w:rPr>
            <w:rFonts w:ascii="Times New Roman" w:eastAsia="Times New Roman" w:hAnsi="Times New Roman" w:cs="Times New Roman"/>
            <w:color w:val="0000FF"/>
            <w:sz w:val="24"/>
            <w:u w:val="single"/>
            <w:lang w:val="en-US" w:eastAsia="el-GR"/>
          </w:rPr>
          <w:t xml:space="preserve">       </w:t>
        </w:r>
        <w:r w:rsidR="00975E47" w:rsidRPr="00975E47">
          <w:rPr>
            <w:rFonts w:ascii="Times New Roman" w:eastAsia="Times New Roman" w:hAnsi="Times New Roman" w:cs="Times New Roman"/>
            <w:vanish/>
            <w:color w:val="0000FF"/>
            <w:sz w:val="24"/>
            <w:u w:val="single"/>
            <w:lang w:val="en-US" w:eastAsia="el-GR"/>
          </w:rPr>
          <w:t>HYPERLINK "http://www.sepeilioupolis.gr/"</w:t>
        </w:r>
        <w:r w:rsidR="00975E47" w:rsidRPr="00975E47">
          <w:rPr>
            <w:rFonts w:ascii="Times New Roman" w:eastAsia="Times New Roman" w:hAnsi="Times New Roman" w:cs="Times New Roman"/>
            <w:color w:val="0000FF"/>
            <w:sz w:val="24"/>
            <w:u w:val="single"/>
            <w:lang w:val="en-US" w:eastAsia="el-GR"/>
          </w:rPr>
          <w:t>www</w:t>
        </w:r>
        <w:r w:rsidR="00975E47" w:rsidRPr="00975E47">
          <w:rPr>
            <w:rFonts w:ascii="Times New Roman" w:eastAsia="Times New Roman" w:hAnsi="Times New Roman" w:cs="Times New Roman"/>
            <w:vanish/>
            <w:color w:val="0000FF"/>
            <w:sz w:val="24"/>
            <w:u w:val="single"/>
            <w:lang w:val="en-US" w:eastAsia="el-GR"/>
          </w:rPr>
          <w:t>HYPERLINK "http://www.sepeilioupolis.gr/"</w:t>
        </w:r>
        <w:r w:rsidR="00975E47" w:rsidRPr="00975E47">
          <w:rPr>
            <w:rFonts w:ascii="Times New Roman" w:eastAsia="Times New Roman" w:hAnsi="Times New Roman" w:cs="Times New Roman"/>
            <w:color w:val="0000FF"/>
            <w:sz w:val="24"/>
            <w:u w:val="single"/>
            <w:lang w:val="en-US" w:eastAsia="el-GR"/>
          </w:rPr>
          <w:t>.</w:t>
        </w:r>
        <w:r w:rsidR="00975E47" w:rsidRPr="00975E47">
          <w:rPr>
            <w:rFonts w:ascii="Times New Roman" w:eastAsia="Times New Roman" w:hAnsi="Times New Roman" w:cs="Times New Roman"/>
            <w:vanish/>
            <w:color w:val="0000FF"/>
            <w:sz w:val="24"/>
            <w:u w:val="single"/>
            <w:lang w:val="en-US" w:eastAsia="el-GR"/>
          </w:rPr>
          <w:t>HYPERLINK "http://www.sepeilioupolis.gr/"</w:t>
        </w:r>
        <w:r w:rsidR="00975E47" w:rsidRPr="00975E47">
          <w:rPr>
            <w:rFonts w:ascii="Times New Roman" w:eastAsia="Times New Roman" w:hAnsi="Times New Roman" w:cs="Times New Roman"/>
            <w:color w:val="0000FF"/>
            <w:sz w:val="24"/>
            <w:u w:val="single"/>
            <w:lang w:eastAsia="el-GR"/>
          </w:rPr>
          <w:t>sepeilioupolis</w:t>
        </w:r>
        <w:r w:rsidR="00975E47" w:rsidRPr="00975E47">
          <w:rPr>
            <w:rFonts w:ascii="Times New Roman" w:eastAsia="Times New Roman" w:hAnsi="Times New Roman" w:cs="Times New Roman"/>
            <w:vanish/>
            <w:color w:val="0000FF"/>
            <w:sz w:val="24"/>
            <w:u w:val="single"/>
            <w:lang w:eastAsia="el-GR"/>
          </w:rPr>
          <w:t>HYPERLINK "http://www.sepeilioupolis.gr/"</w:t>
        </w:r>
        <w:r w:rsidR="00975E47" w:rsidRPr="00975E47">
          <w:rPr>
            <w:rFonts w:ascii="Times New Roman" w:eastAsia="Times New Roman" w:hAnsi="Times New Roman" w:cs="Times New Roman"/>
            <w:color w:val="0000FF"/>
            <w:sz w:val="24"/>
            <w:u w:val="single"/>
            <w:lang w:eastAsia="el-GR"/>
          </w:rPr>
          <w:t>.</w:t>
        </w:r>
        <w:r w:rsidR="00975E47" w:rsidRPr="00975E47">
          <w:rPr>
            <w:rFonts w:ascii="Times New Roman" w:eastAsia="Times New Roman" w:hAnsi="Times New Roman" w:cs="Times New Roman"/>
            <w:vanish/>
            <w:color w:val="0000FF"/>
            <w:sz w:val="24"/>
            <w:u w:val="single"/>
            <w:lang w:eastAsia="el-GR"/>
          </w:rPr>
          <w:t>HYPERLINK "http://www.sepeilioupolis.gr/"</w:t>
        </w:r>
        <w:r w:rsidR="00975E47" w:rsidRPr="00975E47">
          <w:rPr>
            <w:rFonts w:ascii="Times New Roman" w:eastAsia="Times New Roman" w:hAnsi="Times New Roman" w:cs="Times New Roman"/>
            <w:color w:val="0000FF"/>
            <w:sz w:val="24"/>
            <w:u w:val="single"/>
            <w:lang w:eastAsia="el-GR"/>
          </w:rPr>
          <w:t>gr</w:t>
        </w:r>
      </w:hyperlink>
      <w:r w:rsidR="00975E47" w:rsidRPr="00975E47">
        <w:rPr>
          <w:rFonts w:ascii="Times New Roman" w:eastAsia="Times New Roman" w:hAnsi="Times New Roman" w:cs="Times New Roman"/>
          <w:sz w:val="24"/>
          <w:lang w:eastAsia="el-GR"/>
        </w:rPr>
        <w:t xml:space="preserve"> </w:t>
      </w:r>
    </w:p>
    <w:tbl>
      <w:tblPr>
        <w:tblW w:w="0" w:type="auto"/>
        <w:tblInd w:w="55" w:type="dxa"/>
        <w:tblCellMar>
          <w:left w:w="10" w:type="dxa"/>
          <w:right w:w="10" w:type="dxa"/>
        </w:tblCellMar>
        <w:tblLook w:val="0000" w:firstRow="0" w:lastRow="0" w:firstColumn="0" w:lastColumn="0" w:noHBand="0" w:noVBand="0"/>
      </w:tblPr>
      <w:tblGrid>
        <w:gridCol w:w="8359"/>
      </w:tblGrid>
      <w:tr w:rsidR="00975E47" w:rsidRPr="00975E47" w:rsidTr="00D77A8F">
        <w:trPr>
          <w:trHeight w:val="1"/>
        </w:trPr>
        <w:tc>
          <w:tcPr>
            <w:tcW w:w="8359" w:type="dxa"/>
            <w:tcBorders>
              <w:top w:val="single" w:sz="0" w:space="0" w:color="836967"/>
              <w:left w:val="single" w:sz="0" w:space="0" w:color="836967"/>
              <w:bottom w:val="single" w:sz="1" w:space="0" w:color="000000"/>
              <w:right w:val="single" w:sz="0" w:space="0" w:color="836967"/>
            </w:tcBorders>
            <w:shd w:val="clear" w:color="auto" w:fill="auto"/>
            <w:tcMar>
              <w:left w:w="54" w:type="dxa"/>
              <w:right w:w="54" w:type="dxa"/>
            </w:tcMar>
          </w:tcPr>
          <w:p w:rsidR="00975E47" w:rsidRPr="00975E47" w:rsidRDefault="00975E47" w:rsidP="00975E47">
            <w:pPr>
              <w:suppressAutoHyphens/>
              <w:spacing w:after="0" w:line="240" w:lineRule="auto"/>
              <w:jc w:val="center"/>
              <w:rPr>
                <w:rFonts w:eastAsiaTheme="minorEastAsia"/>
                <w:lang w:eastAsia="el-GR"/>
              </w:rPr>
            </w:pPr>
            <w:r w:rsidRPr="00975E47">
              <w:rPr>
                <w:rFonts w:ascii="Times New Roman" w:eastAsia="Times New Roman" w:hAnsi="Times New Roman" w:cs="Times New Roman"/>
                <w:sz w:val="24"/>
                <w:lang w:eastAsia="el-GR"/>
              </w:rPr>
              <w:t>Ακομινάτου 6   και  Παπαφλέσσα ,  16346  Ηλιούπολη</w:t>
            </w:r>
          </w:p>
        </w:tc>
      </w:tr>
    </w:tbl>
    <w:p w:rsidR="00834970" w:rsidRDefault="00834970" w:rsidP="00975E47">
      <w:pPr>
        <w:spacing w:after="0" w:line="240" w:lineRule="auto"/>
        <w:jc w:val="right"/>
        <w:rPr>
          <w:rFonts w:ascii="Calibri" w:eastAsia="Calibri" w:hAnsi="Calibri" w:cs="Calibri"/>
          <w:sz w:val="24"/>
          <w:lang w:eastAsia="el-GR"/>
        </w:rPr>
      </w:pPr>
      <w:r>
        <w:rPr>
          <w:rFonts w:ascii="Calibri" w:eastAsia="Calibri" w:hAnsi="Calibri" w:cs="Calibri"/>
          <w:sz w:val="24"/>
          <w:lang w:eastAsia="el-GR"/>
        </w:rPr>
        <w:t>Ηλιούπολη 19</w:t>
      </w:r>
      <w:r w:rsidR="00975E47" w:rsidRPr="00975E47">
        <w:rPr>
          <w:rFonts w:ascii="Calibri" w:eastAsia="Calibri" w:hAnsi="Calibri" w:cs="Calibri"/>
          <w:sz w:val="24"/>
          <w:lang w:eastAsia="el-GR"/>
        </w:rPr>
        <w:t xml:space="preserve">/1/2020  </w:t>
      </w:r>
    </w:p>
    <w:p w:rsidR="00975E47" w:rsidRPr="00975E47" w:rsidRDefault="00834970" w:rsidP="00975E47">
      <w:pPr>
        <w:spacing w:after="0" w:line="240" w:lineRule="auto"/>
        <w:jc w:val="right"/>
        <w:rPr>
          <w:rFonts w:ascii="Calibri" w:eastAsia="Calibri" w:hAnsi="Calibri" w:cs="Calibri"/>
          <w:sz w:val="24"/>
          <w:shd w:val="clear" w:color="auto" w:fill="FFFF00"/>
          <w:lang w:eastAsia="el-GR"/>
        </w:rPr>
      </w:pPr>
      <w:r>
        <w:rPr>
          <w:rFonts w:ascii="Calibri" w:eastAsia="Calibri" w:hAnsi="Calibri" w:cs="Calibri"/>
          <w:sz w:val="24"/>
          <w:lang w:eastAsia="el-GR"/>
        </w:rPr>
        <w:t>ΑΡ.ΠΡ.:</w:t>
      </w:r>
      <w:r w:rsidR="00975E47" w:rsidRPr="00975E47">
        <w:rPr>
          <w:rFonts w:ascii="Calibri" w:eastAsia="Calibri" w:hAnsi="Calibri" w:cs="Calibri"/>
          <w:sz w:val="24"/>
          <w:lang w:eastAsia="el-GR"/>
        </w:rPr>
        <w:t xml:space="preserve"> </w:t>
      </w:r>
      <w:r w:rsidR="00654A0B">
        <w:rPr>
          <w:rFonts w:ascii="Calibri" w:eastAsia="Calibri" w:hAnsi="Calibri" w:cs="Calibri"/>
          <w:sz w:val="24"/>
          <w:lang w:eastAsia="el-GR"/>
        </w:rPr>
        <w:t>8</w:t>
      </w:r>
      <w:bookmarkStart w:id="0" w:name="_GoBack"/>
      <w:bookmarkEnd w:id="0"/>
      <w:r w:rsidR="00975E47" w:rsidRPr="00975E47">
        <w:rPr>
          <w:rFonts w:ascii="Calibri" w:eastAsia="Calibri" w:hAnsi="Calibri" w:cs="Calibri"/>
          <w:sz w:val="24"/>
          <w:lang w:eastAsia="el-GR"/>
        </w:rPr>
        <w:t xml:space="preserve">                                                                                                                         </w:t>
      </w:r>
    </w:p>
    <w:p w:rsidR="00975E47" w:rsidRDefault="00975E47" w:rsidP="00834970">
      <w:pPr>
        <w:suppressAutoHyphens/>
        <w:spacing w:after="160" w:line="254" w:lineRule="auto"/>
        <w:jc w:val="right"/>
        <w:rPr>
          <w:rFonts w:cstheme="minorHAnsi"/>
          <w:b/>
          <w:sz w:val="32"/>
          <w:szCs w:val="32"/>
        </w:rPr>
      </w:pPr>
      <w:r w:rsidRPr="00975E47">
        <w:rPr>
          <w:rFonts w:ascii="Calibri" w:eastAsia="Calibri" w:hAnsi="Calibri" w:cs="Calibri"/>
        </w:rPr>
        <w:t>ΠΡΟΣ: Μέλη μας</w:t>
      </w:r>
      <w:r w:rsidR="00834970">
        <w:rPr>
          <w:rFonts w:ascii="Calibri" w:eastAsia="Calibri" w:hAnsi="Calibri" w:cs="Calibri"/>
        </w:rPr>
        <w:t>,Δ.Ο.Ε. , Δ/ΝΣΗ Π.Ε. Α΄ΑΘΗΝΑΣ</w:t>
      </w:r>
    </w:p>
    <w:p w:rsidR="003403D7" w:rsidRPr="003403D7" w:rsidRDefault="003403D7" w:rsidP="002C5811">
      <w:pPr>
        <w:spacing w:after="0"/>
        <w:ind w:left="-227" w:right="-227" w:firstLine="720"/>
        <w:jc w:val="center"/>
        <w:rPr>
          <w:rFonts w:cstheme="minorHAnsi"/>
          <w:b/>
          <w:sz w:val="32"/>
          <w:szCs w:val="32"/>
        </w:rPr>
      </w:pPr>
      <w:r w:rsidRPr="003403D7">
        <w:rPr>
          <w:rFonts w:cstheme="minorHAnsi"/>
          <w:b/>
          <w:sz w:val="32"/>
          <w:szCs w:val="32"/>
        </w:rPr>
        <w:t>Όλοι</w:t>
      </w:r>
      <w:r w:rsidR="003D7BA1">
        <w:rPr>
          <w:rFonts w:cstheme="minorHAnsi"/>
          <w:b/>
          <w:sz w:val="32"/>
          <w:szCs w:val="32"/>
        </w:rPr>
        <w:t xml:space="preserve">/όλες </w:t>
      </w:r>
      <w:r w:rsidRPr="003403D7">
        <w:rPr>
          <w:rFonts w:cstheme="minorHAnsi"/>
          <w:b/>
          <w:sz w:val="32"/>
          <w:szCs w:val="32"/>
        </w:rPr>
        <w:t xml:space="preserve"> στη συγκέντρωση την Τρίτη 21 Ιανουαρίου 2020</w:t>
      </w:r>
    </w:p>
    <w:p w:rsidR="003403D7" w:rsidRDefault="003403D7" w:rsidP="00975E47">
      <w:pPr>
        <w:spacing w:after="0"/>
        <w:ind w:left="-227" w:right="-227" w:firstLine="720"/>
        <w:jc w:val="center"/>
        <w:rPr>
          <w:rFonts w:cstheme="minorHAnsi"/>
          <w:b/>
          <w:sz w:val="32"/>
          <w:szCs w:val="32"/>
        </w:rPr>
      </w:pPr>
      <w:r w:rsidRPr="003403D7">
        <w:rPr>
          <w:rFonts w:cstheme="minorHAnsi"/>
          <w:b/>
          <w:sz w:val="32"/>
          <w:szCs w:val="32"/>
        </w:rPr>
        <w:t>12.30 στα Προπύλαια</w:t>
      </w:r>
      <w:r w:rsidR="003D7BA1">
        <w:rPr>
          <w:rFonts w:cstheme="minorHAnsi"/>
          <w:b/>
          <w:sz w:val="32"/>
          <w:szCs w:val="32"/>
        </w:rPr>
        <w:t xml:space="preserve"> και την πορεία προς τη Βουλή</w:t>
      </w:r>
    </w:p>
    <w:p w:rsidR="003D7BA1" w:rsidRPr="003403D7" w:rsidRDefault="003D7BA1" w:rsidP="003D7BA1">
      <w:pPr>
        <w:suppressAutoHyphens/>
        <w:ind w:left="-284" w:right="-284"/>
        <w:jc w:val="center"/>
        <w:rPr>
          <w:sz w:val="28"/>
          <w:szCs w:val="28"/>
        </w:rPr>
      </w:pPr>
      <w:r w:rsidRPr="003D7BA1">
        <w:rPr>
          <w:rFonts w:ascii="Arial" w:eastAsia="SimSun" w:hAnsi="Arial" w:cs="Arial"/>
          <w:b/>
          <w:sz w:val="28"/>
          <w:szCs w:val="28"/>
          <w:lang w:eastAsia="ar-SA"/>
        </w:rPr>
        <w:t>Να μην περάσει η εξίσωση των Κολεγίων με τα Πανεπιστήμια!                        Όχι στον τριετή αποκλεισμό νεοδιόριστων καιν αναπληρωτών!                             Μονιμοποίηση όλων των αναπληρωτών!</w:t>
      </w:r>
    </w:p>
    <w:p w:rsidR="004B4EA4" w:rsidRPr="004B4EA4" w:rsidRDefault="005778CA" w:rsidP="004B4EA4">
      <w:pPr>
        <w:pBdr>
          <w:top w:val="single" w:sz="4" w:space="1" w:color="auto"/>
          <w:left w:val="single" w:sz="4" w:space="4" w:color="auto"/>
          <w:bottom w:val="single" w:sz="4" w:space="1" w:color="auto"/>
          <w:right w:val="single" w:sz="4" w:space="4" w:color="auto"/>
        </w:pBdr>
        <w:spacing w:after="100" w:line="240" w:lineRule="auto"/>
        <w:jc w:val="center"/>
        <w:rPr>
          <w:rFonts w:ascii="Calibri" w:eastAsia="Calibri" w:hAnsi="Calibri" w:cs="Times New Roman"/>
          <w:b/>
          <w:i/>
          <w:sz w:val="24"/>
          <w:szCs w:val="24"/>
        </w:rPr>
      </w:pPr>
      <w:r w:rsidRPr="00CD2833">
        <w:rPr>
          <w:rFonts w:cstheme="minorHAnsi"/>
          <w:b/>
          <w:sz w:val="28"/>
          <w:szCs w:val="28"/>
        </w:rPr>
        <w:t>Για τη διευκόλυνση της συμμετοχής των συναδέλφων στην κινητοποίηση</w:t>
      </w:r>
      <w:r w:rsidR="004B4EA4">
        <w:rPr>
          <w:rFonts w:cstheme="minorHAnsi"/>
          <w:b/>
          <w:sz w:val="28"/>
          <w:szCs w:val="28"/>
        </w:rPr>
        <w:t>,</w:t>
      </w:r>
      <w:r w:rsidRPr="00CD2833">
        <w:rPr>
          <w:rFonts w:cstheme="minorHAnsi"/>
          <w:b/>
          <w:sz w:val="28"/>
          <w:szCs w:val="28"/>
        </w:rPr>
        <w:t xml:space="preserve"> </w:t>
      </w:r>
      <w:r w:rsidR="00CD2833" w:rsidRPr="00CD2833">
        <w:rPr>
          <w:rFonts w:cstheme="minorHAnsi"/>
          <w:b/>
          <w:sz w:val="28"/>
          <w:szCs w:val="28"/>
        </w:rPr>
        <w:t>η Δ.Ο.Ε. έχει  κηρύξει</w:t>
      </w:r>
      <w:r w:rsidRPr="00CD2833">
        <w:rPr>
          <w:rFonts w:cstheme="minorHAnsi"/>
          <w:b/>
          <w:sz w:val="28"/>
          <w:szCs w:val="28"/>
        </w:rPr>
        <w:t xml:space="preserve"> 3ωρη στάση εργασίας τις 3 τελευταίες ώρες του πρωινού και 3 πρώτες του απογευματινού κύκλου.</w:t>
      </w:r>
      <w:r w:rsidR="004B4EA4" w:rsidRPr="004B4EA4">
        <w:rPr>
          <w:rFonts w:ascii="Calibri" w:eastAsia="Calibri" w:hAnsi="Calibri" w:cs="Times New Roman"/>
          <w:b/>
          <w:i/>
          <w:sz w:val="28"/>
          <w:szCs w:val="28"/>
          <w:u w:val="single"/>
        </w:rPr>
        <w:t>Το Δ.Σ. συγκεκριμενοποιεί τη διευκολυντική στάση εργασίας της ΔΟΕ ως εξής: κάθε συνάδελφος μπορεί να δηλώσει από 1-3 ώρες στάση εργασίας, όσες δηλαδή ώρες χρειάζεται για να κατέβει στο Συλλαλητήριο</w:t>
      </w:r>
      <w:r w:rsidR="004B4EA4" w:rsidRPr="004B4EA4">
        <w:rPr>
          <w:rFonts w:ascii="Calibri" w:eastAsia="Calibri" w:hAnsi="Calibri" w:cs="Times New Roman"/>
          <w:b/>
          <w:i/>
          <w:sz w:val="24"/>
          <w:szCs w:val="24"/>
        </w:rPr>
        <w:t>!</w:t>
      </w:r>
    </w:p>
    <w:p w:rsidR="005F11B9" w:rsidRPr="00BA00B1" w:rsidRDefault="005F11B9" w:rsidP="00975E47">
      <w:pPr>
        <w:ind w:left="-567" w:right="-567"/>
        <w:jc w:val="both"/>
        <w:rPr>
          <w:b/>
          <w:sz w:val="24"/>
          <w:szCs w:val="24"/>
        </w:rPr>
      </w:pPr>
      <w:r w:rsidRPr="002C5811">
        <w:rPr>
          <w:sz w:val="24"/>
          <w:szCs w:val="24"/>
        </w:rPr>
        <w:t xml:space="preserve">Στο νομοσχέδιο για την Ανώτατη Εκπαίδευση που κατέθεσε το υπουργείο Παιδείας, </w:t>
      </w:r>
      <w:r w:rsidRPr="004B4EA4">
        <w:rPr>
          <w:b/>
          <w:sz w:val="24"/>
          <w:szCs w:val="24"/>
        </w:rPr>
        <w:t>η κυβέρνηση της ΝΔ φέρνει διάταξη που αναγνωρίζει τα πτυχία των Κολεγίων εντός</w:t>
      </w:r>
      <w:r w:rsidRPr="00BA00B1">
        <w:rPr>
          <w:b/>
          <w:sz w:val="24"/>
          <w:szCs w:val="24"/>
        </w:rPr>
        <w:t xml:space="preserve"> και εκτός Ελλάδας ως ισότιμων των πτυχίων Πανεπιστημίων για τους εκπαιδευτικούς Πρωτοβάθμιας και Δευτεροβάθμιας Εκπαίδευσης.</w:t>
      </w:r>
    </w:p>
    <w:p w:rsidR="005F11B9" w:rsidRPr="002C5811" w:rsidRDefault="005F11B9" w:rsidP="00975E47">
      <w:pPr>
        <w:ind w:left="-567" w:right="-567"/>
        <w:jc w:val="both"/>
        <w:rPr>
          <w:sz w:val="24"/>
          <w:szCs w:val="24"/>
        </w:rPr>
      </w:pPr>
      <w:r w:rsidRPr="002C5811">
        <w:rPr>
          <w:sz w:val="24"/>
          <w:szCs w:val="24"/>
        </w:rPr>
        <w:t xml:space="preserve">Συγκεκριμένα, με το άρθρο 50 του νομοσχεδίου τροποποιεί την παρ. 5 άρθρο 54 του ν. 4589/2019 δίνοντας έτσι τη δυνατότητα να αναγνωρισθούν ως ισότιμα πτυχία, πέραν αυτών που αναγνωρίζονται από τον Δ.Ο.Α.Τ.Α.Π., </w:t>
      </w:r>
      <w:r w:rsidR="003D7BA1">
        <w:rPr>
          <w:rFonts w:ascii="Arial" w:hAnsi="Arial" w:cs="Arial"/>
          <w:b/>
          <w:sz w:val="24"/>
          <w:szCs w:val="24"/>
        </w:rPr>
        <w:t xml:space="preserve"> </w:t>
      </w:r>
      <w:r w:rsidRPr="002C5811">
        <w:rPr>
          <w:sz w:val="24"/>
          <w:szCs w:val="24"/>
        </w:rPr>
        <w:t xml:space="preserve">εκείνα που έχουν αναγνώριση επαγγελματικών προσόντων με βάση το Προεδρικό Διάταγμα (Π.Δ.) 38/2010 και τα πτυχία που δίνουν </w:t>
      </w:r>
      <w:r w:rsidR="00834970">
        <w:rPr>
          <w:sz w:val="24"/>
          <w:szCs w:val="24"/>
        </w:rPr>
        <w:t>επαγγελματική ισοδυναμία</w:t>
      </w:r>
      <w:r w:rsidRPr="002C5811">
        <w:rPr>
          <w:sz w:val="24"/>
          <w:szCs w:val="24"/>
        </w:rPr>
        <w:t xml:space="preserve"> σε κλάδους εκπαιδευτικών. Το ζήτημα αυτό πάει αρκετά χρόνια πίσω και βασίζεται στους στρατηγικούς στόχους που έθετε η συνθήκη της Μπολόνια από το 1999 λύνοντας τα ζητήματα αντιστοίχισης πτυχίων κάθε κατηγορίας και προσόντων αποφοίτων. Η περαιτέρω αναγνώριση των κολεγίων με τις διατάξεις αυτές απαξιώνει ακόμα περισσότερο τα πτυχία έχει άμεσες επιπτώσεις στο σύνολο των σπουδών. Επί τους ουσίας μετατρέπει τα πτυχία σε ένα ακόμα προσόν που ανεξάρτητα από τα χρόνια σπουδών δεν διασφαλίζει την ολόπλευρη επιστημονική γνώση. Ταυτόχρονα ανοίγονται πλευρές ιδιωτικοποίησης της λειτουργίας των Πανεπιστημίων αφού ανάμεσα στη γενίκευση των διδάκτρων στα μεταπτυχιακά, τα εγκαίνια προπτυχιακών προγραμμάτων με δίδακτρα στο ΕΚΠΑ, χωράνε πλέον και τα κολέγια, ενισχύοντας τη λειτουργία του πανεπιστημίου – επιχείρηση. Θύματα αυτής της </w:t>
      </w:r>
      <w:r w:rsidRPr="002C5811">
        <w:rPr>
          <w:sz w:val="24"/>
          <w:szCs w:val="24"/>
        </w:rPr>
        <w:lastRenderedPageBreak/>
        <w:t>πολιτικής είναι το σύνολο των νέων ανθρώπων που επιδιώκουν να σπουδάσουν ένα αντικείμενο και βλέπουν συνεχώς εμπόδια να ορθώνονται μπροστά τους. </w:t>
      </w:r>
    </w:p>
    <w:p w:rsidR="005F11B9" w:rsidRDefault="005F11B9" w:rsidP="00975E47">
      <w:pPr>
        <w:ind w:left="-567" w:right="-567"/>
        <w:jc w:val="both"/>
        <w:rPr>
          <w:sz w:val="24"/>
          <w:szCs w:val="24"/>
        </w:rPr>
      </w:pPr>
      <w:r w:rsidRPr="002C5811">
        <w:rPr>
          <w:sz w:val="24"/>
          <w:szCs w:val="24"/>
        </w:rPr>
        <w:t xml:space="preserve">Για αυτές τις αρνητικές εξελίξεις έχουν διαχρονικές ευθύνες τα κυβερνητικά κόμματα, τόσο η </w:t>
      </w:r>
      <w:r w:rsidRPr="00975E47">
        <w:rPr>
          <w:b/>
          <w:sz w:val="24"/>
          <w:szCs w:val="24"/>
        </w:rPr>
        <w:t>Η εφαρμογή της συγκριμένης διάταξης στην διαδικασία κατάρτισης των νέων πινάκων για διορισμούς και πρόσληψη αναπληρωτών στην Γενική Αγωγή θα εντείνει την πολύκατηγοριοποίηση, τις αδικίες και την απαξίωση χρόνων δουλειάς χιλιάδων αναπληρωτών συναδέλφων</w:t>
      </w:r>
      <w:r w:rsidRPr="002C5811">
        <w:rPr>
          <w:sz w:val="24"/>
          <w:szCs w:val="24"/>
        </w:rPr>
        <w:t>.</w:t>
      </w:r>
    </w:p>
    <w:p w:rsidR="003D7BA1" w:rsidRDefault="003D7BA1" w:rsidP="003D7BA1">
      <w:pPr>
        <w:suppressAutoHyphens/>
        <w:ind w:left="-567" w:right="-567"/>
        <w:jc w:val="both"/>
        <w:rPr>
          <w:rFonts w:eastAsia="SimSun" w:cstheme="minorHAnsi"/>
          <w:sz w:val="24"/>
          <w:szCs w:val="24"/>
          <w:lang w:eastAsia="ar-SA"/>
        </w:rPr>
      </w:pPr>
      <w:r w:rsidRPr="003D7BA1">
        <w:rPr>
          <w:rFonts w:eastAsia="SimSun" w:cstheme="minorHAnsi"/>
          <w:sz w:val="24"/>
          <w:szCs w:val="24"/>
          <w:lang w:eastAsia="ar-SA"/>
        </w:rPr>
        <w:t xml:space="preserve">Είναι απαράδεκτη και η πρόθεσή τους να επαναφέρουν την «τιμωρία» στους αναπληρωτές, με τον </w:t>
      </w:r>
      <w:r w:rsidRPr="003D7BA1">
        <w:rPr>
          <w:rFonts w:eastAsia="SimSun" w:cstheme="minorHAnsi"/>
          <w:b/>
          <w:sz w:val="24"/>
          <w:szCs w:val="24"/>
          <w:lang w:eastAsia="ar-SA"/>
        </w:rPr>
        <w:t>τριετή αποκλεισμό από τους πίνακες</w:t>
      </w:r>
      <w:r w:rsidRPr="003D7BA1">
        <w:rPr>
          <w:rFonts w:eastAsia="SimSun" w:cstheme="minorHAnsi"/>
          <w:sz w:val="24"/>
          <w:szCs w:val="24"/>
          <w:lang w:eastAsia="ar-SA"/>
        </w:rPr>
        <w:t>, εάν κάποιος αναπληρωτής παραιτηθεί. Κάνουν πως δε βλέπουν τα χίλια δυ</w:t>
      </w:r>
      <w:r w:rsidR="00BA00B1">
        <w:rPr>
          <w:rFonts w:eastAsia="SimSun" w:cstheme="minorHAnsi"/>
          <w:sz w:val="24"/>
          <w:szCs w:val="24"/>
          <w:lang w:eastAsia="ar-SA"/>
        </w:rPr>
        <w:t>ο προβλήματα που αντιμετωπίζουν</w:t>
      </w:r>
      <w:r w:rsidRPr="003D7BA1">
        <w:rPr>
          <w:rFonts w:eastAsia="SimSun" w:cstheme="minorHAnsi"/>
          <w:sz w:val="24"/>
          <w:szCs w:val="24"/>
          <w:lang w:eastAsia="ar-SA"/>
        </w:rPr>
        <w:t xml:space="preserve"> κάθε χρόνο (οικογενειακά, υγείας, στέγασης κλπ), σε συνδυασμό και με τα μειωμένα δικαιώματα  (αναρρωτικές, μητρότητας κλπ), που οδηγούν ορισμένους συναδέλφους μας αναπληρωτές στην παραίτηση. Αντί να ικαν</w:t>
      </w:r>
      <w:r w:rsidR="00BA00B1">
        <w:rPr>
          <w:rFonts w:eastAsia="SimSun" w:cstheme="minorHAnsi"/>
          <w:sz w:val="24"/>
          <w:szCs w:val="24"/>
          <w:lang w:eastAsia="ar-SA"/>
        </w:rPr>
        <w:t>οποιήσουν τα δίκαια αιτήματά τους</w:t>
      </w:r>
      <w:r w:rsidRPr="003D7BA1">
        <w:rPr>
          <w:rFonts w:eastAsia="SimSun" w:cstheme="minorHAnsi"/>
          <w:sz w:val="24"/>
          <w:szCs w:val="24"/>
          <w:lang w:eastAsia="ar-SA"/>
        </w:rPr>
        <w:t xml:space="preserve">, τη μόνιμη και σταθερή δουλειά για όλους τους αναπληρωτές που δουλεύουν τα τελευταία χρόνια στην εκπαίδευση, την εξίσωση των αδειών, μέτρα στέγασης, σίτισης κλπ, δείχνουν το ανάλγητο τους πρόσωπο, προσπαθώντας μάλιστα να καλλιεργήσουν τον κοινωνικό αυτοματισμό κατηγορώντας, στοχοποιώντας και τιμωρώντας τους εκπαιδευτικούς!  </w:t>
      </w:r>
    </w:p>
    <w:p w:rsidR="009143CC" w:rsidRDefault="002C5811" w:rsidP="003D7BA1">
      <w:pPr>
        <w:suppressAutoHyphens/>
        <w:ind w:left="-567" w:right="-567"/>
        <w:jc w:val="both"/>
        <w:rPr>
          <w:rFonts w:eastAsia="SimSun" w:cstheme="minorHAnsi"/>
          <w:sz w:val="24"/>
          <w:szCs w:val="24"/>
          <w:lang w:eastAsia="ar-SA"/>
        </w:rPr>
      </w:pPr>
      <w:r w:rsidRPr="003D7BA1">
        <w:rPr>
          <w:rFonts w:cstheme="minorHAnsi"/>
          <w:b/>
          <w:sz w:val="24"/>
          <w:szCs w:val="24"/>
        </w:rPr>
        <w:t>Δίνουμε συνέχεια στον αγώνα</w:t>
      </w:r>
      <w:r w:rsidR="00834970" w:rsidRPr="003D7BA1">
        <w:rPr>
          <w:rFonts w:cstheme="minorHAnsi"/>
          <w:b/>
          <w:sz w:val="24"/>
          <w:szCs w:val="24"/>
        </w:rPr>
        <w:t xml:space="preserve"> ενάντια στην πλήρη ιδιωτικοποίηση της Ανώτατης Εκπαίδευσης και την εμπορευματοποίηση της γνώσης και των σπουδών </w:t>
      </w:r>
      <w:r w:rsidRPr="003D7BA1">
        <w:rPr>
          <w:rFonts w:cstheme="minorHAnsi"/>
          <w:b/>
          <w:sz w:val="24"/>
          <w:szCs w:val="24"/>
        </w:rPr>
        <w:t xml:space="preserve">, δεν κάνουμε πίσω από την διεκδίκηση μας για μόνιμη και σταθερή δουλειά,  για </w:t>
      </w:r>
      <w:r w:rsidRPr="003D7BA1">
        <w:rPr>
          <w:rFonts w:cstheme="minorHAnsi"/>
          <w:b/>
          <w:color w:val="222222"/>
          <w:sz w:val="24"/>
          <w:szCs w:val="24"/>
        </w:rPr>
        <w:t>την διεκδίκηση της μόρφωσης</w:t>
      </w:r>
      <w:r w:rsidRPr="003D7BA1">
        <w:rPr>
          <w:rFonts w:cstheme="minorHAnsi"/>
          <w:b/>
          <w:color w:val="222222"/>
          <w:sz w:val="24"/>
          <w:szCs w:val="24"/>
          <w:shd w:val="clear" w:color="auto" w:fill="FFFFFF"/>
        </w:rPr>
        <w:t xml:space="preserve"> και της ζωής που</w:t>
      </w:r>
      <w:r w:rsidRPr="003D7BA1">
        <w:rPr>
          <w:rFonts w:cstheme="minorHAnsi"/>
          <w:b/>
          <w:color w:val="222222"/>
          <w:sz w:val="24"/>
          <w:szCs w:val="24"/>
        </w:rPr>
        <w:t xml:space="preserve"> αξίζει</w:t>
      </w:r>
      <w:r w:rsidR="003D7BA1">
        <w:rPr>
          <w:rFonts w:cstheme="minorHAnsi"/>
          <w:b/>
          <w:color w:val="222222"/>
          <w:sz w:val="24"/>
          <w:szCs w:val="24"/>
        </w:rPr>
        <w:t>.</w:t>
      </w:r>
      <w:r w:rsidRPr="003D7BA1">
        <w:rPr>
          <w:rFonts w:cstheme="minorHAnsi"/>
          <w:b/>
          <w:color w:val="222222"/>
          <w:sz w:val="24"/>
          <w:szCs w:val="24"/>
        </w:rPr>
        <w:t xml:space="preserve"> </w:t>
      </w:r>
      <w:r w:rsidR="003D7BA1" w:rsidRPr="003D7BA1">
        <w:rPr>
          <w:rFonts w:eastAsia="SimSun" w:cstheme="minorHAnsi"/>
          <w:sz w:val="24"/>
          <w:szCs w:val="24"/>
          <w:lang w:eastAsia="ar-SA"/>
        </w:rPr>
        <w:t xml:space="preserve">Το αμέσως επόμενο διάστημα πρέπει να </w:t>
      </w:r>
      <w:r w:rsidR="00BA00B1">
        <w:rPr>
          <w:rFonts w:eastAsia="SimSun" w:cstheme="minorHAnsi"/>
          <w:sz w:val="24"/>
          <w:szCs w:val="24"/>
          <w:lang w:eastAsia="ar-SA"/>
        </w:rPr>
        <w:t xml:space="preserve">μας </w:t>
      </w:r>
      <w:r w:rsidR="003D7BA1" w:rsidRPr="003D7BA1">
        <w:rPr>
          <w:rFonts w:eastAsia="SimSun" w:cstheme="minorHAnsi"/>
          <w:sz w:val="24"/>
          <w:szCs w:val="24"/>
          <w:lang w:eastAsia="ar-SA"/>
        </w:rPr>
        <w:t xml:space="preserve">βρει όλους μόνιμους, αναπληρωτές στην πρώτη γραμμή του αγώνα, για να μην περάσουν οι σχεδιασμοί της κυβέρνησης. Οργανωμένοι στους Συλλόγους μας, θα δώσουμε τη μάχη </w:t>
      </w:r>
      <w:r w:rsidR="003D7BA1" w:rsidRPr="003D7BA1">
        <w:rPr>
          <w:rFonts w:eastAsia="SimSun" w:cstheme="minorHAnsi"/>
          <w:b/>
          <w:sz w:val="24"/>
          <w:szCs w:val="24"/>
          <w:lang w:eastAsia="ar-SA"/>
        </w:rPr>
        <w:t>ενάντια στον νέο εκπαιδευτικό νόμο, αλλά και ενάντια στο νομοσχέδιο για την κοινωνική ασφάλιση</w:t>
      </w:r>
      <w:r w:rsidR="003D7BA1" w:rsidRPr="003D7BA1">
        <w:rPr>
          <w:rFonts w:eastAsia="SimSun" w:cstheme="minorHAnsi"/>
          <w:sz w:val="24"/>
          <w:szCs w:val="24"/>
          <w:lang w:eastAsia="ar-SA"/>
        </w:rPr>
        <w:t>, που αφορά όλους τους τομείς της ζωής μας (δικαιώματα, υγεία, άδειες κλπ), μαζί με τους εργαζόμενους όλων των κλάδων.</w:t>
      </w:r>
    </w:p>
    <w:p w:rsidR="00975E47" w:rsidRPr="00975E47" w:rsidRDefault="003D7BA1" w:rsidP="003D7BA1">
      <w:pPr>
        <w:suppressAutoHyphens/>
        <w:ind w:left="-567" w:right="-567"/>
        <w:jc w:val="both"/>
        <w:rPr>
          <w:rFonts w:ascii="Arial" w:eastAsia="SimSun" w:hAnsi="Arial" w:cs="Arial"/>
          <w:color w:val="000000"/>
          <w:lang w:eastAsia="zh-CN"/>
        </w:rPr>
      </w:pPr>
      <w:r w:rsidRPr="002C5811">
        <w:rPr>
          <w:rFonts w:cstheme="minorHAnsi"/>
          <w:b/>
          <w:sz w:val="28"/>
          <w:szCs w:val="28"/>
        </w:rPr>
        <w:t>Καλούμε όλους τους εκπα</w:t>
      </w:r>
      <w:r w:rsidR="002C5811" w:rsidRPr="002C5811">
        <w:rPr>
          <w:rFonts w:cstheme="minorHAnsi"/>
          <w:b/>
          <w:sz w:val="28"/>
          <w:szCs w:val="28"/>
        </w:rPr>
        <w:t>ιδ</w:t>
      </w:r>
      <w:r w:rsidR="00BA00B1">
        <w:rPr>
          <w:rFonts w:cstheme="minorHAnsi"/>
          <w:b/>
          <w:sz w:val="28"/>
          <w:szCs w:val="28"/>
        </w:rPr>
        <w:t>ευτικούς να συμμετέχουν μαζικά</w:t>
      </w:r>
      <w:r w:rsidR="002C5811" w:rsidRPr="002C5811">
        <w:rPr>
          <w:rFonts w:cstheme="minorHAnsi"/>
          <w:b/>
          <w:sz w:val="28"/>
          <w:szCs w:val="28"/>
        </w:rPr>
        <w:t xml:space="preserve"> στην κινητοποίηση </w:t>
      </w:r>
      <w:r w:rsidR="002C5811" w:rsidRPr="00975E47">
        <w:rPr>
          <w:rFonts w:cstheme="minorHAnsi"/>
          <w:b/>
          <w:sz w:val="32"/>
          <w:szCs w:val="32"/>
          <w:u w:val="single"/>
        </w:rPr>
        <w:t xml:space="preserve">την Τρίτη 21 Ιανουαρίου 2020,   12.30 στα Προπύλαια </w:t>
      </w:r>
      <w:r w:rsidR="009143CC">
        <w:rPr>
          <w:rFonts w:cstheme="minorHAnsi"/>
          <w:b/>
          <w:sz w:val="32"/>
          <w:szCs w:val="32"/>
          <w:u w:val="single"/>
        </w:rPr>
        <w:t xml:space="preserve">και </w:t>
      </w:r>
      <w:r w:rsidR="002C5811" w:rsidRPr="00975E47">
        <w:rPr>
          <w:rFonts w:cstheme="minorHAnsi"/>
          <w:b/>
          <w:sz w:val="32"/>
          <w:szCs w:val="32"/>
          <w:u w:val="single"/>
        </w:rPr>
        <w:t xml:space="preserve"> </w:t>
      </w:r>
      <w:r w:rsidR="00834970">
        <w:rPr>
          <w:rFonts w:cstheme="minorHAnsi"/>
          <w:b/>
          <w:sz w:val="32"/>
          <w:szCs w:val="32"/>
          <w:u w:val="single"/>
        </w:rPr>
        <w:t xml:space="preserve">στην </w:t>
      </w:r>
      <w:r w:rsidR="002C5811" w:rsidRPr="00975E47">
        <w:rPr>
          <w:rFonts w:cstheme="minorHAnsi"/>
          <w:b/>
          <w:sz w:val="32"/>
          <w:szCs w:val="32"/>
          <w:u w:val="single"/>
        </w:rPr>
        <w:t>πορεία προς τη Βουλή</w:t>
      </w:r>
      <w:r w:rsidR="00975E47" w:rsidRPr="00975E47">
        <w:rPr>
          <w:rFonts w:cstheme="minorHAnsi"/>
          <w:b/>
          <w:sz w:val="32"/>
          <w:szCs w:val="32"/>
          <w:u w:val="single"/>
        </w:rPr>
        <w:t>.</w:t>
      </w:r>
    </w:p>
    <w:p w:rsidR="00975E47" w:rsidRPr="00E22336" w:rsidRDefault="00975E47" w:rsidP="00975E47">
      <w:pPr>
        <w:shd w:val="clear" w:color="auto" w:fill="FFFFFF"/>
        <w:spacing w:after="0" w:line="240" w:lineRule="auto"/>
        <w:jc w:val="center"/>
        <w:textAlignment w:val="baseline"/>
        <w:rPr>
          <w:rFonts w:ascii="Arial" w:eastAsia="SimSun" w:hAnsi="Arial" w:cs="Arial"/>
          <w:b/>
          <w:color w:val="000000"/>
          <w:u w:val="single"/>
          <w:lang w:eastAsia="zh-CN"/>
        </w:rPr>
      </w:pPr>
      <w:r w:rsidRPr="00E22336">
        <w:rPr>
          <w:rFonts w:ascii="Arial" w:eastAsia="SimSun" w:hAnsi="Arial" w:cs="Arial"/>
          <w:b/>
          <w:color w:val="000000"/>
          <w:u w:val="single"/>
          <w:lang w:eastAsia="zh-CN"/>
        </w:rPr>
        <w:t>ΓΙΑ ΤΟ Δ.Σ.</w:t>
      </w:r>
    </w:p>
    <w:p w:rsidR="00975E47" w:rsidRPr="00975E47" w:rsidRDefault="00975E47" w:rsidP="00975E47">
      <w:pPr>
        <w:shd w:val="clear" w:color="auto" w:fill="FFFFFF"/>
        <w:spacing w:after="0" w:line="240" w:lineRule="auto"/>
        <w:textAlignment w:val="baseline"/>
        <w:rPr>
          <w:rFonts w:ascii="Arial" w:eastAsia="SimSun" w:hAnsi="Arial" w:cs="Arial"/>
          <w:color w:val="000000"/>
          <w:lang w:eastAsia="zh-CN"/>
        </w:rPr>
      </w:pPr>
    </w:p>
    <w:p w:rsidR="00975E47" w:rsidRPr="00975E47" w:rsidRDefault="00E22336" w:rsidP="00975E47">
      <w:pPr>
        <w:shd w:val="clear" w:color="auto" w:fill="FFFFFF"/>
        <w:spacing w:after="0" w:line="240" w:lineRule="auto"/>
        <w:ind w:left="-360" w:right="-694"/>
        <w:textAlignment w:val="baseline"/>
        <w:rPr>
          <w:rFonts w:ascii="Arial" w:eastAsia="SimSun" w:hAnsi="Arial" w:cs="Arial"/>
          <w:color w:val="000000"/>
          <w:lang w:eastAsia="zh-CN"/>
        </w:rPr>
      </w:pPr>
      <w:r>
        <w:rPr>
          <w:rFonts w:ascii="Times New Roman" w:eastAsia="SimSun" w:hAnsi="Times New Roman" w:cs="Times New Roman"/>
          <w:noProof/>
          <w:sz w:val="24"/>
          <w:szCs w:val="24"/>
          <w:lang w:eastAsia="el-GR"/>
        </w:rPr>
        <w:drawing>
          <wp:anchor distT="0" distB="0" distL="114300" distR="114300" simplePos="0" relativeHeight="251660288" behindDoc="0" locked="0" layoutInCell="1" allowOverlap="1" wp14:anchorId="0B4AD72E" wp14:editId="512DBAC1">
            <wp:simplePos x="0" y="0"/>
            <wp:positionH relativeFrom="column">
              <wp:posOffset>2020570</wp:posOffset>
            </wp:positionH>
            <wp:positionV relativeFrom="paragraph">
              <wp:posOffset>116840</wp:posOffset>
            </wp:positionV>
            <wp:extent cx="1176020" cy="1137285"/>
            <wp:effectExtent l="0" t="0" r="508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32550" t="10326" r="40326" b="10869"/>
                    <a:stretch>
                      <a:fillRect/>
                    </a:stretch>
                  </pic:blipFill>
                  <pic:spPr bwMode="auto">
                    <a:xfrm>
                      <a:off x="0" y="0"/>
                      <a:ext cx="1176020" cy="1137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5E47" w:rsidRPr="00975E47" w:rsidRDefault="00975E47" w:rsidP="00975E47">
      <w:pPr>
        <w:shd w:val="clear" w:color="auto" w:fill="FFFFFF"/>
        <w:spacing w:after="0" w:line="240" w:lineRule="auto"/>
        <w:textAlignment w:val="baseline"/>
        <w:rPr>
          <w:rFonts w:ascii="Arial" w:eastAsia="SimSun" w:hAnsi="Arial" w:cs="Arial"/>
          <w:color w:val="000000"/>
          <w:lang w:eastAsia="zh-CN"/>
        </w:rPr>
      </w:pPr>
      <w:r w:rsidRPr="00975E47">
        <w:rPr>
          <w:rFonts w:ascii="Arial" w:eastAsia="SimSun" w:hAnsi="Arial" w:cs="Arial"/>
          <w:color w:val="000000"/>
          <w:lang w:eastAsia="zh-CN"/>
        </w:rPr>
        <w:t xml:space="preserve">  Η ΠΡΟΕΔΡΟΣ                                                                     Η Γ .ΓΡΑΜΜΑΤΕΑΣ</w:t>
      </w:r>
    </w:p>
    <w:p w:rsidR="00975E47" w:rsidRPr="00975E47" w:rsidRDefault="00975E47" w:rsidP="00975E47">
      <w:pPr>
        <w:shd w:val="clear" w:color="auto" w:fill="FFFFFF"/>
        <w:spacing w:after="0" w:line="240" w:lineRule="auto"/>
        <w:ind w:left="-360"/>
        <w:textAlignment w:val="baseline"/>
        <w:rPr>
          <w:rFonts w:ascii="Arial" w:eastAsia="SimSun" w:hAnsi="Arial" w:cs="Arial"/>
          <w:color w:val="000000"/>
          <w:sz w:val="20"/>
          <w:szCs w:val="20"/>
          <w:bdr w:val="none" w:sz="0" w:space="0" w:color="auto" w:frame="1"/>
          <w:shd w:val="clear" w:color="auto" w:fill="FFFFFF"/>
          <w:lang w:eastAsia="zh-CN"/>
        </w:rPr>
      </w:pPr>
    </w:p>
    <w:p w:rsidR="00660F02" w:rsidRDefault="00975E47" w:rsidP="00E22336">
      <w:r w:rsidRPr="00975E47">
        <w:rPr>
          <w:rFonts w:ascii="Arial" w:eastAsia="SimSun" w:hAnsi="Arial" w:cs="Arial"/>
          <w:color w:val="000000"/>
          <w:sz w:val="20"/>
          <w:szCs w:val="20"/>
          <w:bdr w:val="none" w:sz="0" w:space="0" w:color="auto" w:frame="1"/>
          <w:shd w:val="clear" w:color="auto" w:fill="FFFFFF"/>
          <w:lang w:eastAsia="zh-CN"/>
        </w:rPr>
        <w:t xml:space="preserve">  Χήρα Αγαθή                                                                                     Ηλέκτρα Παρίντα</w:t>
      </w:r>
    </w:p>
    <w:sectPr w:rsidR="00660F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713"/>
    <w:multiLevelType w:val="multilevel"/>
    <w:tmpl w:val="1830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1B9"/>
    <w:rsid w:val="002C5811"/>
    <w:rsid w:val="003403D7"/>
    <w:rsid w:val="003D7BA1"/>
    <w:rsid w:val="004B4EA4"/>
    <w:rsid w:val="005778CA"/>
    <w:rsid w:val="005F11B9"/>
    <w:rsid w:val="00654A0B"/>
    <w:rsid w:val="00660F02"/>
    <w:rsid w:val="00834970"/>
    <w:rsid w:val="009143CC"/>
    <w:rsid w:val="00975E47"/>
    <w:rsid w:val="00BA00B1"/>
    <w:rsid w:val="00CD2833"/>
    <w:rsid w:val="00E22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CD2833"/>
    <w:pPr>
      <w:spacing w:before="100" w:beforeAutospacing="1" w:after="119"/>
    </w:pPr>
    <w:rPr>
      <w:rFonts w:ascii="Calibri" w:eastAsia="Times New Roman" w:hAnsi="Calibri" w:cs="Calibri"/>
      <w:sz w:val="20"/>
      <w:szCs w:val="20"/>
      <w:lang w:eastAsia="el-GR"/>
    </w:rPr>
  </w:style>
  <w:style w:type="paragraph" w:styleId="BalloonText">
    <w:name w:val="Balloon Text"/>
    <w:basedOn w:val="Normal"/>
    <w:link w:val="BalloonTextChar"/>
    <w:uiPriority w:val="99"/>
    <w:semiHidden/>
    <w:unhideWhenUsed/>
    <w:rsid w:val="0097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E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CD2833"/>
    <w:pPr>
      <w:spacing w:before="100" w:beforeAutospacing="1" w:after="119"/>
    </w:pPr>
    <w:rPr>
      <w:rFonts w:ascii="Calibri" w:eastAsia="Times New Roman" w:hAnsi="Calibri" w:cs="Calibri"/>
      <w:sz w:val="20"/>
      <w:szCs w:val="20"/>
      <w:lang w:eastAsia="el-GR"/>
    </w:rPr>
  </w:style>
  <w:style w:type="paragraph" w:styleId="BalloonText">
    <w:name w:val="Balloon Text"/>
    <w:basedOn w:val="Normal"/>
    <w:link w:val="BalloonTextChar"/>
    <w:uiPriority w:val="99"/>
    <w:semiHidden/>
    <w:unhideWhenUsed/>
    <w:rsid w:val="0097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681430">
      <w:bodyDiv w:val="1"/>
      <w:marLeft w:val="0"/>
      <w:marRight w:val="0"/>
      <w:marTop w:val="0"/>
      <w:marBottom w:val="0"/>
      <w:divBdr>
        <w:top w:val="none" w:sz="0" w:space="0" w:color="auto"/>
        <w:left w:val="none" w:sz="0" w:space="0" w:color="auto"/>
        <w:bottom w:val="none" w:sz="0" w:space="0" w:color="auto"/>
        <w:right w:val="none" w:sz="0" w:space="0" w:color="auto"/>
      </w:divBdr>
      <w:divsChild>
        <w:div w:id="1602713158">
          <w:marLeft w:val="0"/>
          <w:marRight w:val="0"/>
          <w:marTop w:val="120"/>
          <w:marBottom w:val="120"/>
          <w:divBdr>
            <w:top w:val="none" w:sz="0" w:space="0" w:color="auto"/>
            <w:left w:val="none" w:sz="0" w:space="0" w:color="auto"/>
            <w:bottom w:val="none" w:sz="0" w:space="0" w:color="auto"/>
            <w:right w:val="none" w:sz="0" w:space="0" w:color="auto"/>
          </w:divBdr>
        </w:div>
        <w:div w:id="120612822">
          <w:marLeft w:val="0"/>
          <w:marRight w:val="0"/>
          <w:marTop w:val="120"/>
          <w:marBottom w:val="120"/>
          <w:divBdr>
            <w:top w:val="none" w:sz="0" w:space="0" w:color="auto"/>
            <w:left w:val="none" w:sz="0" w:space="0" w:color="auto"/>
            <w:bottom w:val="none" w:sz="0" w:space="0" w:color="auto"/>
            <w:right w:val="none" w:sz="0" w:space="0" w:color="auto"/>
          </w:divBdr>
        </w:div>
        <w:div w:id="508832726">
          <w:marLeft w:val="0"/>
          <w:marRight w:val="0"/>
          <w:marTop w:val="120"/>
          <w:marBottom w:val="120"/>
          <w:divBdr>
            <w:top w:val="none" w:sz="0" w:space="0" w:color="auto"/>
            <w:left w:val="none" w:sz="0" w:space="0" w:color="auto"/>
            <w:bottom w:val="none" w:sz="0" w:space="0" w:color="auto"/>
            <w:right w:val="none" w:sz="0" w:space="0" w:color="auto"/>
          </w:divBdr>
        </w:div>
        <w:div w:id="1423260418">
          <w:marLeft w:val="0"/>
          <w:marRight w:val="0"/>
          <w:marTop w:val="120"/>
          <w:marBottom w:val="120"/>
          <w:divBdr>
            <w:top w:val="none" w:sz="0" w:space="0" w:color="auto"/>
            <w:left w:val="none" w:sz="0" w:space="0" w:color="auto"/>
            <w:bottom w:val="none" w:sz="0" w:space="0" w:color="auto"/>
            <w:right w:val="none" w:sz="0" w:space="0" w:color="auto"/>
          </w:divBdr>
        </w:div>
        <w:div w:id="1680504090">
          <w:marLeft w:val="0"/>
          <w:marRight w:val="0"/>
          <w:marTop w:val="120"/>
          <w:marBottom w:val="120"/>
          <w:divBdr>
            <w:top w:val="none" w:sz="0" w:space="0" w:color="auto"/>
            <w:left w:val="none" w:sz="0" w:space="0" w:color="auto"/>
            <w:bottom w:val="none" w:sz="0" w:space="0" w:color="auto"/>
            <w:right w:val="none" w:sz="0" w:space="0" w:color="auto"/>
          </w:divBdr>
        </w:div>
        <w:div w:id="415590000">
          <w:marLeft w:val="0"/>
          <w:marRight w:val="0"/>
          <w:marTop w:val="120"/>
          <w:marBottom w:val="120"/>
          <w:divBdr>
            <w:top w:val="none" w:sz="0" w:space="0" w:color="auto"/>
            <w:left w:val="none" w:sz="0" w:space="0" w:color="auto"/>
            <w:bottom w:val="none" w:sz="0" w:space="0" w:color="auto"/>
            <w:right w:val="none" w:sz="0" w:space="0" w:color="auto"/>
          </w:divBdr>
        </w:div>
        <w:div w:id="1834762280">
          <w:marLeft w:val="0"/>
          <w:marRight w:val="0"/>
          <w:marTop w:val="120"/>
          <w:marBottom w:val="120"/>
          <w:divBdr>
            <w:top w:val="none" w:sz="0" w:space="0" w:color="auto"/>
            <w:left w:val="none" w:sz="0" w:space="0" w:color="auto"/>
            <w:bottom w:val="none" w:sz="0" w:space="0" w:color="auto"/>
            <w:right w:val="none" w:sz="0" w:space="0" w:color="auto"/>
          </w:divBdr>
        </w:div>
        <w:div w:id="1231619926">
          <w:marLeft w:val="0"/>
          <w:marRight w:val="0"/>
          <w:marTop w:val="120"/>
          <w:marBottom w:val="120"/>
          <w:divBdr>
            <w:top w:val="none" w:sz="0" w:space="0" w:color="auto"/>
            <w:left w:val="none" w:sz="0" w:space="0" w:color="auto"/>
            <w:bottom w:val="none" w:sz="0" w:space="0" w:color="auto"/>
            <w:right w:val="none" w:sz="0" w:space="0" w:color="auto"/>
          </w:divBdr>
        </w:div>
        <w:div w:id="183255552">
          <w:marLeft w:val="0"/>
          <w:marRight w:val="0"/>
          <w:marTop w:val="120"/>
          <w:marBottom w:val="120"/>
          <w:divBdr>
            <w:top w:val="none" w:sz="0" w:space="0" w:color="auto"/>
            <w:left w:val="none" w:sz="0" w:space="0" w:color="auto"/>
            <w:bottom w:val="none" w:sz="0" w:space="0" w:color="auto"/>
            <w:right w:val="none" w:sz="0" w:space="0" w:color="auto"/>
          </w:divBdr>
        </w:div>
        <w:div w:id="10126334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846</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2020-01-17T18:19:00Z</dcterms:created>
  <dcterms:modified xsi:type="dcterms:W3CDTF">2020-01-19T20:57:00Z</dcterms:modified>
</cp:coreProperties>
</file>