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984"/>
        <w:gridCol w:w="2242"/>
        <w:gridCol w:w="2736"/>
      </w:tblGrid>
      <w:tr w:rsidR="00AA2453" w:rsidRPr="00D21719" w:rsidTr="00B4620D">
        <w:trPr>
          <w:trHeight w:val="293"/>
          <w:jc w:val="center"/>
        </w:trPr>
        <w:tc>
          <w:tcPr>
            <w:tcW w:w="4984" w:type="dxa"/>
            <w:shd w:val="clear" w:color="auto" w:fill="auto"/>
          </w:tcPr>
          <w:p w:rsidR="00AA2453" w:rsidRPr="004F32BD" w:rsidRDefault="00AA2453" w:rsidP="00AA2453">
            <w:pPr>
              <w:spacing w:after="0" w:line="240" w:lineRule="auto"/>
              <w:rPr>
                <w:rFonts w:cs="Calibri"/>
                <w:b/>
              </w:rPr>
            </w:pPr>
            <w:r w:rsidRPr="004F32BD">
              <w:rPr>
                <w:rFonts w:cs="Calibri"/>
                <w:b/>
              </w:rPr>
              <w:t xml:space="preserve">ΕΝΩΣΗ ΛΕΙΤΟΥΡΓΩΝ Μ.Ε ΤΡΙΚΑΛΩΝ                           </w:t>
            </w:r>
          </w:p>
        </w:tc>
        <w:tc>
          <w:tcPr>
            <w:tcW w:w="2242" w:type="dxa"/>
            <w:shd w:val="clear" w:color="auto" w:fill="auto"/>
          </w:tcPr>
          <w:p w:rsidR="00AA2453" w:rsidRPr="004F32BD" w:rsidRDefault="00AA2453" w:rsidP="00AA2453">
            <w:pPr>
              <w:spacing w:after="0" w:line="240" w:lineRule="auto"/>
              <w:rPr>
                <w:rFonts w:cs="Calibri"/>
                <w:b/>
              </w:rPr>
            </w:pPr>
          </w:p>
        </w:tc>
        <w:tc>
          <w:tcPr>
            <w:tcW w:w="2736" w:type="dxa"/>
            <w:shd w:val="clear" w:color="auto" w:fill="auto"/>
          </w:tcPr>
          <w:p w:rsidR="00AA2453" w:rsidRPr="00B354F2" w:rsidRDefault="00AA2453" w:rsidP="00AA2453">
            <w:pPr>
              <w:spacing w:after="0" w:line="240" w:lineRule="auto"/>
              <w:rPr>
                <w:rFonts w:cs="Calibri"/>
                <w:b/>
                <w:lang w:val="en-US"/>
              </w:rPr>
            </w:pPr>
            <w:r w:rsidRPr="004F32BD">
              <w:rPr>
                <w:rFonts w:cs="Calibri"/>
                <w:b/>
              </w:rPr>
              <w:t xml:space="preserve">ΤΡΙΚΑΛΑ </w:t>
            </w:r>
            <w:r>
              <w:rPr>
                <w:rFonts w:cs="Calibri"/>
                <w:b/>
              </w:rPr>
              <w:t>24/03/2020</w:t>
            </w:r>
          </w:p>
        </w:tc>
      </w:tr>
      <w:tr w:rsidR="00AA2453" w:rsidRPr="00D21719" w:rsidTr="00B4620D">
        <w:trPr>
          <w:trHeight w:val="293"/>
          <w:jc w:val="center"/>
        </w:trPr>
        <w:tc>
          <w:tcPr>
            <w:tcW w:w="4984" w:type="dxa"/>
            <w:shd w:val="clear" w:color="auto" w:fill="auto"/>
          </w:tcPr>
          <w:p w:rsidR="00AA2453" w:rsidRPr="004F32BD" w:rsidRDefault="00AA2453" w:rsidP="00AA2453">
            <w:pPr>
              <w:spacing w:after="0" w:line="240" w:lineRule="auto"/>
              <w:rPr>
                <w:rFonts w:cs="Calibri"/>
                <w:b/>
              </w:rPr>
            </w:pPr>
            <w:r w:rsidRPr="004F32BD">
              <w:rPr>
                <w:rFonts w:cs="Calibri"/>
                <w:b/>
              </w:rPr>
              <w:t xml:space="preserve">                      Ε.Λ.Μ.Ε.Τ</w:t>
            </w:r>
          </w:p>
        </w:tc>
        <w:tc>
          <w:tcPr>
            <w:tcW w:w="2242" w:type="dxa"/>
            <w:shd w:val="clear" w:color="auto" w:fill="auto"/>
          </w:tcPr>
          <w:p w:rsidR="00AA2453" w:rsidRPr="004F32BD" w:rsidRDefault="00AA2453" w:rsidP="00AA2453">
            <w:pPr>
              <w:spacing w:after="0" w:line="240" w:lineRule="auto"/>
              <w:rPr>
                <w:rFonts w:cs="Calibri"/>
                <w:b/>
              </w:rPr>
            </w:pPr>
          </w:p>
        </w:tc>
        <w:tc>
          <w:tcPr>
            <w:tcW w:w="2736" w:type="dxa"/>
            <w:shd w:val="clear" w:color="auto" w:fill="auto"/>
          </w:tcPr>
          <w:p w:rsidR="00AA2453" w:rsidRPr="00CD3100" w:rsidRDefault="00AA2453" w:rsidP="00AA2453">
            <w:pPr>
              <w:spacing w:after="0" w:line="240" w:lineRule="auto"/>
              <w:rPr>
                <w:rFonts w:cs="Calibri"/>
                <w:b/>
              </w:rPr>
            </w:pPr>
            <w:proofErr w:type="spellStart"/>
            <w:r w:rsidRPr="004F32BD">
              <w:rPr>
                <w:rFonts w:cs="Calibri"/>
                <w:b/>
              </w:rPr>
              <w:t>Αρ.Πρωτ</w:t>
            </w:r>
            <w:proofErr w:type="spellEnd"/>
            <w:r w:rsidRPr="004F32BD">
              <w:rPr>
                <w:rFonts w:cs="Calibri"/>
                <w:b/>
              </w:rPr>
              <w:t xml:space="preserve">.: </w:t>
            </w:r>
          </w:p>
        </w:tc>
      </w:tr>
      <w:tr w:rsidR="00AA2453" w:rsidRPr="00D21719" w:rsidTr="00B4620D">
        <w:trPr>
          <w:trHeight w:val="309"/>
          <w:jc w:val="center"/>
        </w:trPr>
        <w:tc>
          <w:tcPr>
            <w:tcW w:w="4984" w:type="dxa"/>
            <w:shd w:val="clear" w:color="auto" w:fill="auto"/>
          </w:tcPr>
          <w:p w:rsidR="00AA2453" w:rsidRPr="004F32BD" w:rsidRDefault="00AA2453" w:rsidP="00AA2453">
            <w:pPr>
              <w:spacing w:after="0" w:line="240" w:lineRule="auto"/>
              <w:rPr>
                <w:rFonts w:cs="Calibri"/>
                <w:b/>
              </w:rPr>
            </w:pPr>
            <w:r w:rsidRPr="00132657">
              <w:rPr>
                <w:rFonts w:cs="Calibri"/>
                <w:b/>
              </w:rPr>
              <w:t>Μάρκου Μπότσαρη 2, 42132,Τρίκαλα</w:t>
            </w:r>
          </w:p>
        </w:tc>
        <w:tc>
          <w:tcPr>
            <w:tcW w:w="2242" w:type="dxa"/>
            <w:shd w:val="clear" w:color="auto" w:fill="auto"/>
          </w:tcPr>
          <w:p w:rsidR="00AA2453" w:rsidRPr="004F32BD" w:rsidRDefault="00AA2453" w:rsidP="00AA2453">
            <w:pPr>
              <w:spacing w:after="0" w:line="240" w:lineRule="auto"/>
              <w:rPr>
                <w:rFonts w:cs="Calibri"/>
                <w:b/>
              </w:rPr>
            </w:pPr>
          </w:p>
        </w:tc>
        <w:tc>
          <w:tcPr>
            <w:tcW w:w="2736" w:type="dxa"/>
            <w:shd w:val="clear" w:color="auto" w:fill="auto"/>
          </w:tcPr>
          <w:p w:rsidR="00AA2453" w:rsidRPr="004F32BD" w:rsidRDefault="00AA2453" w:rsidP="00AA2453">
            <w:pPr>
              <w:spacing w:after="0" w:line="240" w:lineRule="auto"/>
              <w:rPr>
                <w:rFonts w:cs="Calibri"/>
                <w:b/>
              </w:rPr>
            </w:pPr>
          </w:p>
        </w:tc>
      </w:tr>
      <w:tr w:rsidR="00AA2453" w:rsidRPr="00DE2A0B" w:rsidTr="00B4620D">
        <w:trPr>
          <w:trHeight w:val="293"/>
          <w:jc w:val="center"/>
        </w:trPr>
        <w:tc>
          <w:tcPr>
            <w:tcW w:w="4984" w:type="dxa"/>
            <w:shd w:val="clear" w:color="auto" w:fill="auto"/>
          </w:tcPr>
          <w:p w:rsidR="00AA2453" w:rsidRPr="00AA2453" w:rsidRDefault="00AA2453" w:rsidP="00AA2453">
            <w:pPr>
              <w:spacing w:after="0" w:line="240" w:lineRule="auto"/>
              <w:rPr>
                <w:rFonts w:cs="Calibri"/>
                <w:b/>
                <w:lang w:val="en-US"/>
              </w:rPr>
            </w:pPr>
            <w:r w:rsidRPr="004F32BD">
              <w:rPr>
                <w:rFonts w:cs="Calibri"/>
                <w:b/>
                <w:lang w:val="en-US"/>
              </w:rPr>
              <w:t>E</w:t>
            </w:r>
            <w:r w:rsidRPr="00AA2453">
              <w:rPr>
                <w:rFonts w:cs="Calibri"/>
                <w:b/>
                <w:lang w:val="en-US"/>
              </w:rPr>
              <w:t>-</w:t>
            </w:r>
            <w:r w:rsidRPr="004F32BD">
              <w:rPr>
                <w:rFonts w:cs="Calibri"/>
                <w:b/>
                <w:lang w:val="en-US"/>
              </w:rPr>
              <w:t>mail</w:t>
            </w:r>
            <w:r w:rsidRPr="00AA2453">
              <w:rPr>
                <w:rFonts w:cs="Calibri"/>
                <w:b/>
                <w:lang w:val="en-US"/>
              </w:rPr>
              <w:t xml:space="preserve">: </w:t>
            </w:r>
            <w:r w:rsidRPr="004F32BD">
              <w:rPr>
                <w:rFonts w:cs="Calibri"/>
                <w:b/>
                <w:lang w:val="en-US"/>
              </w:rPr>
              <w:t>elmet</w:t>
            </w:r>
            <w:r w:rsidRPr="00AA2453">
              <w:rPr>
                <w:rFonts w:cs="Calibri"/>
                <w:b/>
                <w:lang w:val="en-US"/>
              </w:rPr>
              <w:t>@</w:t>
            </w:r>
            <w:r w:rsidRPr="004F32BD">
              <w:rPr>
                <w:rFonts w:cs="Calibri"/>
                <w:b/>
                <w:lang w:val="en-US"/>
              </w:rPr>
              <w:t>otenet</w:t>
            </w:r>
            <w:r w:rsidRPr="00AA2453">
              <w:rPr>
                <w:rFonts w:cs="Calibri"/>
                <w:b/>
                <w:lang w:val="en-US"/>
              </w:rPr>
              <w:t>.</w:t>
            </w:r>
            <w:r w:rsidRPr="004F32BD">
              <w:rPr>
                <w:rFonts w:cs="Calibri"/>
                <w:b/>
                <w:lang w:val="en-US"/>
              </w:rPr>
              <w:t>gr</w:t>
            </w:r>
          </w:p>
        </w:tc>
        <w:tc>
          <w:tcPr>
            <w:tcW w:w="2242" w:type="dxa"/>
            <w:shd w:val="clear" w:color="auto" w:fill="auto"/>
          </w:tcPr>
          <w:p w:rsidR="00AA2453" w:rsidRPr="00AA2453" w:rsidRDefault="00AA2453" w:rsidP="00AA2453">
            <w:pPr>
              <w:spacing w:after="0" w:line="240" w:lineRule="auto"/>
              <w:rPr>
                <w:rFonts w:cs="Calibri"/>
                <w:b/>
                <w:lang w:val="en-US"/>
              </w:rPr>
            </w:pPr>
          </w:p>
        </w:tc>
        <w:tc>
          <w:tcPr>
            <w:tcW w:w="2736" w:type="dxa"/>
            <w:shd w:val="clear" w:color="auto" w:fill="auto"/>
          </w:tcPr>
          <w:p w:rsidR="00AA2453" w:rsidRPr="00AA2453" w:rsidRDefault="00AA2453" w:rsidP="00AA2453">
            <w:pPr>
              <w:spacing w:after="0" w:line="240" w:lineRule="auto"/>
              <w:rPr>
                <w:rFonts w:cs="Calibri"/>
                <w:b/>
                <w:lang w:val="en-US"/>
              </w:rPr>
            </w:pPr>
          </w:p>
        </w:tc>
      </w:tr>
      <w:tr w:rsidR="00AA2453" w:rsidRPr="00D21719" w:rsidTr="00B4620D">
        <w:trPr>
          <w:trHeight w:val="309"/>
          <w:jc w:val="center"/>
        </w:trPr>
        <w:tc>
          <w:tcPr>
            <w:tcW w:w="4984" w:type="dxa"/>
            <w:shd w:val="clear" w:color="auto" w:fill="auto"/>
          </w:tcPr>
          <w:p w:rsidR="00AA2453" w:rsidRPr="004F32BD" w:rsidRDefault="00AA2453" w:rsidP="00AA2453">
            <w:pPr>
              <w:spacing w:after="0" w:line="240" w:lineRule="auto"/>
              <w:rPr>
                <w:rFonts w:cs="Calibri"/>
                <w:b/>
              </w:rPr>
            </w:pPr>
            <w:r>
              <w:rPr>
                <w:rFonts w:cs="Calibri"/>
                <w:b/>
                <w:lang w:val="en-US"/>
              </w:rPr>
              <w:t>FAX</w:t>
            </w:r>
            <w:r w:rsidRPr="004F32BD">
              <w:rPr>
                <w:rFonts w:cs="Calibri"/>
                <w:b/>
              </w:rPr>
              <w:t>:</w:t>
            </w:r>
            <w:r>
              <w:rPr>
                <w:rFonts w:cs="Calibri"/>
                <w:b/>
                <w:lang w:val="en-US"/>
              </w:rPr>
              <w:t xml:space="preserve"> </w:t>
            </w:r>
            <w:r w:rsidRPr="004F32BD">
              <w:rPr>
                <w:rFonts w:cs="Calibri"/>
                <w:b/>
              </w:rPr>
              <w:t xml:space="preserve">2431022444                                                                                                   </w:t>
            </w:r>
          </w:p>
        </w:tc>
        <w:tc>
          <w:tcPr>
            <w:tcW w:w="2242" w:type="dxa"/>
            <w:shd w:val="clear" w:color="auto" w:fill="auto"/>
          </w:tcPr>
          <w:p w:rsidR="00AA2453" w:rsidRPr="004F32BD" w:rsidRDefault="00AA2453" w:rsidP="00AA2453">
            <w:pPr>
              <w:spacing w:after="0" w:line="240" w:lineRule="auto"/>
              <w:rPr>
                <w:rFonts w:cs="Calibri"/>
                <w:b/>
              </w:rPr>
            </w:pPr>
          </w:p>
        </w:tc>
        <w:tc>
          <w:tcPr>
            <w:tcW w:w="2736" w:type="dxa"/>
            <w:shd w:val="clear" w:color="auto" w:fill="auto"/>
          </w:tcPr>
          <w:p w:rsidR="00AA2453" w:rsidRPr="004F32BD" w:rsidRDefault="00AA2453" w:rsidP="00AA2453">
            <w:pPr>
              <w:spacing w:after="0" w:line="240" w:lineRule="auto"/>
              <w:rPr>
                <w:rFonts w:cs="Calibri"/>
                <w:b/>
              </w:rPr>
            </w:pPr>
            <w:r w:rsidRPr="004F32BD">
              <w:rPr>
                <w:rFonts w:cs="Calibri"/>
                <w:b/>
              </w:rPr>
              <w:t xml:space="preserve">ΠΡΟΣ:  </w:t>
            </w:r>
            <w:r>
              <w:rPr>
                <w:rFonts w:cs="Calibri"/>
                <w:b/>
              </w:rPr>
              <w:t>ΣΧΟΛΕΙΑ, ΜΜΕ</w:t>
            </w:r>
          </w:p>
        </w:tc>
      </w:tr>
      <w:tr w:rsidR="00AA2453" w:rsidRPr="00D21719" w:rsidTr="00B4620D">
        <w:trPr>
          <w:trHeight w:val="309"/>
          <w:jc w:val="center"/>
        </w:trPr>
        <w:tc>
          <w:tcPr>
            <w:tcW w:w="4984" w:type="dxa"/>
            <w:shd w:val="clear" w:color="auto" w:fill="auto"/>
          </w:tcPr>
          <w:p w:rsidR="00AA2453" w:rsidRPr="004F32BD" w:rsidRDefault="00AA2453" w:rsidP="00AA2453">
            <w:pPr>
              <w:spacing w:after="0" w:line="240" w:lineRule="auto"/>
              <w:rPr>
                <w:rFonts w:cs="Calibri"/>
                <w:b/>
              </w:rPr>
            </w:pPr>
          </w:p>
        </w:tc>
        <w:tc>
          <w:tcPr>
            <w:tcW w:w="2242" w:type="dxa"/>
            <w:shd w:val="clear" w:color="auto" w:fill="auto"/>
          </w:tcPr>
          <w:p w:rsidR="00AA2453" w:rsidRPr="004F32BD" w:rsidRDefault="00AA2453" w:rsidP="00AA2453">
            <w:pPr>
              <w:spacing w:after="0" w:line="240" w:lineRule="auto"/>
              <w:rPr>
                <w:rFonts w:cs="Calibri"/>
                <w:b/>
              </w:rPr>
            </w:pPr>
          </w:p>
        </w:tc>
        <w:tc>
          <w:tcPr>
            <w:tcW w:w="2736" w:type="dxa"/>
            <w:shd w:val="clear" w:color="auto" w:fill="auto"/>
          </w:tcPr>
          <w:p w:rsidR="00AA2453" w:rsidRPr="004F32BD" w:rsidRDefault="00AA2453" w:rsidP="00AA2453">
            <w:pPr>
              <w:spacing w:after="0" w:line="240" w:lineRule="auto"/>
              <w:rPr>
                <w:rFonts w:cs="Calibri"/>
                <w:b/>
              </w:rPr>
            </w:pPr>
            <w:r>
              <w:rPr>
                <w:rFonts w:cs="Calibri"/>
                <w:b/>
              </w:rPr>
              <w:t xml:space="preserve">           </w:t>
            </w:r>
          </w:p>
        </w:tc>
      </w:tr>
      <w:tr w:rsidR="00AA2453" w:rsidRPr="00D21719" w:rsidTr="00B4620D">
        <w:trPr>
          <w:trHeight w:val="309"/>
          <w:jc w:val="center"/>
        </w:trPr>
        <w:tc>
          <w:tcPr>
            <w:tcW w:w="4984" w:type="dxa"/>
            <w:shd w:val="clear" w:color="auto" w:fill="auto"/>
          </w:tcPr>
          <w:p w:rsidR="00AA2453" w:rsidRPr="004F32BD" w:rsidRDefault="00AA2453" w:rsidP="00AA2453">
            <w:pPr>
              <w:spacing w:after="0" w:line="240" w:lineRule="auto"/>
              <w:rPr>
                <w:rFonts w:cs="Calibri"/>
                <w:b/>
              </w:rPr>
            </w:pPr>
          </w:p>
        </w:tc>
        <w:tc>
          <w:tcPr>
            <w:tcW w:w="2242" w:type="dxa"/>
            <w:shd w:val="clear" w:color="auto" w:fill="auto"/>
          </w:tcPr>
          <w:p w:rsidR="00AA2453" w:rsidRPr="004F32BD" w:rsidRDefault="00AA2453" w:rsidP="00AA2453">
            <w:pPr>
              <w:spacing w:after="0" w:line="240" w:lineRule="auto"/>
              <w:rPr>
                <w:rFonts w:cs="Calibri"/>
                <w:b/>
              </w:rPr>
            </w:pPr>
          </w:p>
        </w:tc>
        <w:tc>
          <w:tcPr>
            <w:tcW w:w="2736" w:type="dxa"/>
            <w:shd w:val="clear" w:color="auto" w:fill="auto"/>
          </w:tcPr>
          <w:p w:rsidR="00AA2453" w:rsidRPr="004F32BD" w:rsidRDefault="00AA2453" w:rsidP="00AA2453">
            <w:pPr>
              <w:spacing w:after="0" w:line="240" w:lineRule="auto"/>
              <w:rPr>
                <w:rFonts w:cs="Calibri"/>
                <w:b/>
              </w:rPr>
            </w:pPr>
          </w:p>
        </w:tc>
      </w:tr>
    </w:tbl>
    <w:p w:rsidR="00814581" w:rsidRPr="00B225C4" w:rsidRDefault="00814581" w:rsidP="00814581">
      <w:pPr>
        <w:spacing w:before="60" w:after="0" w:line="264" w:lineRule="auto"/>
        <w:contextualSpacing/>
        <w:jc w:val="center"/>
        <w:rPr>
          <w:rFonts w:ascii="Liberation Serif" w:hAnsi="Liberation Serif" w:cs="Times New Roman"/>
          <w:b/>
          <w:bCs/>
          <w:color w:val="000000"/>
          <w:sz w:val="24"/>
          <w:szCs w:val="24"/>
        </w:rPr>
      </w:pPr>
      <w:r w:rsidRPr="00B225C4">
        <w:rPr>
          <w:rFonts w:ascii="Liberation Serif" w:hAnsi="Liberation Serif" w:cs="Times New Roman"/>
          <w:b/>
          <w:bCs/>
          <w:color w:val="000000"/>
          <w:sz w:val="24"/>
          <w:szCs w:val="24"/>
        </w:rPr>
        <w:t xml:space="preserve">ΔΙΠΛΑ ΣΤΟΥΣ ΜΑΘΗΤΕΣ ΜΑΣ ΜΕ ΟΛΑ ΤΑ ΜΕΣΑ! </w:t>
      </w:r>
    </w:p>
    <w:p w:rsidR="00814581" w:rsidRPr="00B225C4" w:rsidRDefault="00814581" w:rsidP="00814581">
      <w:pPr>
        <w:spacing w:before="60" w:after="0" w:line="264" w:lineRule="auto"/>
        <w:contextualSpacing/>
        <w:jc w:val="center"/>
        <w:rPr>
          <w:rFonts w:ascii="Liberation Serif" w:hAnsi="Liberation Serif" w:cs="Times New Roman"/>
          <w:b/>
          <w:bCs/>
          <w:color w:val="000000"/>
          <w:sz w:val="24"/>
          <w:szCs w:val="24"/>
        </w:rPr>
      </w:pPr>
      <w:r w:rsidRPr="00B225C4">
        <w:rPr>
          <w:rFonts w:ascii="Liberation Serif" w:hAnsi="Liberation Serif" w:cs="Times New Roman"/>
          <w:b/>
          <w:bCs/>
          <w:color w:val="000000"/>
          <w:sz w:val="24"/>
          <w:szCs w:val="24"/>
        </w:rPr>
        <w:t>ΜΕ ΟΠΛΟ ΤΗΝ ΑΛΛΗΛΕΓΓΥΗ, ΕΙΜΑΣΤΕ ΠΙΟ ΔΥΝΑΤΟΙ!</w:t>
      </w:r>
    </w:p>
    <w:p w:rsidR="00814581" w:rsidRPr="00B225C4" w:rsidRDefault="00814581" w:rsidP="00814581">
      <w:pPr>
        <w:spacing w:before="60" w:after="0" w:line="264" w:lineRule="auto"/>
        <w:contextualSpacing/>
        <w:jc w:val="center"/>
        <w:rPr>
          <w:rFonts w:ascii="Liberation Serif" w:hAnsi="Liberation Serif" w:cs="Times New Roman"/>
          <w:color w:val="000000"/>
          <w:sz w:val="24"/>
          <w:szCs w:val="24"/>
        </w:rPr>
      </w:pPr>
      <w:r w:rsidRPr="00B225C4">
        <w:rPr>
          <w:rFonts w:ascii="Liberation Serif" w:hAnsi="Liberation Serif" w:cs="Times New Roman"/>
          <w:b/>
          <w:bCs/>
          <w:color w:val="000000"/>
          <w:sz w:val="24"/>
          <w:szCs w:val="24"/>
        </w:rPr>
        <w:t>ΕΔΩ ΚΑΙ ΤΩΡΑ ΤΟ ΥΠΟΥΡΓΕΙΟ ΝΑ ΠΑΡΕΙ ΜΕΤΡΑ ΓΙΑ ΤΗΝ ΙΣΟΤΙΜΗ ΣΥΜΜΕΤΟΧΗ ΜΑΘΗΤΩΝ ΚΑΙ ΕΚΠΑΙΔΕΥΤΙΚΩΝ  ΣΤΗΝ ΕΞ' ΑΠΟΣΤΑΣΕΩΣ ΕΚΠΑΙΔΕΥΣΗ</w:t>
      </w:r>
    </w:p>
    <w:p w:rsidR="00814581" w:rsidRPr="00B225C4" w:rsidRDefault="00814581" w:rsidP="00814581">
      <w:pPr>
        <w:spacing w:before="60" w:after="120" w:line="264" w:lineRule="auto"/>
        <w:jc w:val="both"/>
        <w:rPr>
          <w:rFonts w:ascii="Liberation Serif" w:hAnsi="Liberation Serif"/>
          <w:color w:val="000000"/>
          <w:sz w:val="24"/>
          <w:szCs w:val="24"/>
        </w:rPr>
      </w:pPr>
      <w:r w:rsidRPr="00B225C4">
        <w:rPr>
          <w:rFonts w:ascii="Liberation Serif" w:hAnsi="Liberation Serif" w:cs="Times New Roman"/>
          <w:color w:val="000000"/>
          <w:sz w:val="24"/>
          <w:szCs w:val="24"/>
        </w:rPr>
        <w:t xml:space="preserve">Συνάδελφοι, Συναδέλφισσες, </w:t>
      </w:r>
    </w:p>
    <w:p w:rsidR="00814581" w:rsidRPr="00B225C4" w:rsidRDefault="00461BA1" w:rsidP="00814581">
      <w:pPr>
        <w:spacing w:before="60" w:after="120" w:line="264" w:lineRule="auto"/>
        <w:jc w:val="both"/>
        <w:rPr>
          <w:rFonts w:ascii="Liberation Serif" w:hAnsi="Liberation Serif" w:cs="Times New Roman"/>
          <w:b/>
          <w:bCs/>
          <w:color w:val="000000"/>
          <w:sz w:val="24"/>
          <w:szCs w:val="24"/>
          <w:u w:val="single"/>
        </w:rPr>
      </w:pPr>
      <w:r w:rsidRPr="00461BA1">
        <w:rPr>
          <w:rFonts w:ascii="Liberation Serif" w:hAnsi="Liberation Serif"/>
          <w:color w:val="000000"/>
          <w:sz w:val="24"/>
          <w:szCs w:val="24"/>
          <w:highlight w:val="yellow"/>
        </w:rPr>
        <w:t>Σε συνέχεια της από 17/3/2020 ανακοίνωση της ΟΛΜΕ για την εξ αποστάσεως εκπαίδευση</w:t>
      </w:r>
      <w:r>
        <w:rPr>
          <w:rFonts w:ascii="Liberation Serif" w:hAnsi="Liberation Serif"/>
          <w:color w:val="000000"/>
          <w:sz w:val="24"/>
          <w:szCs w:val="24"/>
          <w:highlight w:val="yellow"/>
        </w:rPr>
        <w:t xml:space="preserve"> </w:t>
      </w:r>
      <w:r w:rsidRPr="00461BA1">
        <w:rPr>
          <w:rFonts w:ascii="Liberation Serif" w:hAnsi="Liberation Serif"/>
          <w:color w:val="000000"/>
          <w:sz w:val="24"/>
          <w:szCs w:val="24"/>
          <w:highlight w:val="yellow"/>
        </w:rPr>
        <w:t>(</w:t>
      </w:r>
      <w:hyperlink r:id="rId6" w:history="1">
        <w:r w:rsidRPr="00461BA1">
          <w:rPr>
            <w:rStyle w:val="-"/>
            <w:highlight w:val="yellow"/>
          </w:rPr>
          <w:t>https://www.olme.gr/wp-content/uploads/2020/03/exapostaseos170320.pdf</w:t>
        </w:r>
      </w:hyperlink>
      <w:r w:rsidRPr="00461BA1">
        <w:rPr>
          <w:highlight w:val="yellow"/>
        </w:rPr>
        <w:t xml:space="preserve">), </w:t>
      </w:r>
      <w:r w:rsidRPr="00461BA1">
        <w:rPr>
          <w:rFonts w:ascii="Liberation Serif" w:hAnsi="Liberation Serif"/>
          <w:color w:val="000000"/>
          <w:sz w:val="24"/>
          <w:szCs w:val="24"/>
          <w:highlight w:val="yellow"/>
        </w:rPr>
        <w:t xml:space="preserve"> καθημερινά</w:t>
      </w:r>
      <w:r>
        <w:rPr>
          <w:rFonts w:ascii="Liberation Serif" w:hAnsi="Liberation Serif"/>
          <w:color w:val="000000"/>
          <w:sz w:val="24"/>
          <w:szCs w:val="24"/>
        </w:rPr>
        <w:t xml:space="preserve"> δ</w:t>
      </w:r>
      <w:r w:rsidR="00814581" w:rsidRPr="00B225C4">
        <w:rPr>
          <w:rFonts w:ascii="Liberation Serif" w:hAnsi="Liberation Serif"/>
          <w:color w:val="000000"/>
          <w:sz w:val="24"/>
          <w:szCs w:val="24"/>
        </w:rPr>
        <w:t>ίνουμε όλοι τη μάχη έτσι ώστε να σταθούμε δίπλα στους μαθητές μας, να συμβάλουμε με κάθε δυνατό τρόπο στη μαθησιακή, κοινωνική και ψυχολογική στήριξή τους.</w:t>
      </w:r>
      <w:r w:rsidR="00814581" w:rsidRPr="00B225C4">
        <w:rPr>
          <w:rFonts w:ascii="Liberation Serif" w:hAnsi="Liberation Serif"/>
          <w:b/>
          <w:color w:val="000000"/>
          <w:sz w:val="24"/>
          <w:szCs w:val="24"/>
        </w:rPr>
        <w:t xml:space="preserve"> Ειδικά για τους μαθητές της Γ’ Λυκείου η κατάσταση είναι τραγική,</w:t>
      </w:r>
      <w:r w:rsidR="00814581" w:rsidRPr="00B225C4">
        <w:rPr>
          <w:rFonts w:ascii="Liberation Serif" w:hAnsi="Liberation Serif"/>
          <w:color w:val="000000"/>
          <w:sz w:val="24"/>
          <w:szCs w:val="24"/>
        </w:rPr>
        <w:t xml:space="preserve"> αφού με τις αλλεπάλληλες και αντικρουόμενες δηλώσεις κυβερνητικών στελεχών έχουν φτάσει στο σημείο να μη ξέρουν ούτε πότε θα δώσουν πανελλαδικές, ούτε σε ποια ύλη για κάθε μάθημα.</w:t>
      </w:r>
    </w:p>
    <w:p w:rsidR="00814581" w:rsidRPr="00B225C4" w:rsidRDefault="00814581" w:rsidP="00814581">
      <w:pPr>
        <w:spacing w:before="60" w:after="120" w:line="264" w:lineRule="auto"/>
        <w:jc w:val="center"/>
        <w:rPr>
          <w:rFonts w:ascii="Liberation Serif" w:hAnsi="Liberation Serif" w:cs="Times New Roman"/>
          <w:b/>
          <w:bCs/>
          <w:color w:val="000000"/>
          <w:sz w:val="24"/>
          <w:szCs w:val="24"/>
        </w:rPr>
      </w:pPr>
      <w:r w:rsidRPr="00B225C4">
        <w:rPr>
          <w:rFonts w:ascii="Liberation Serif" w:hAnsi="Liberation Serif" w:cs="Times New Roman"/>
          <w:b/>
          <w:bCs/>
          <w:color w:val="000000"/>
          <w:sz w:val="24"/>
          <w:szCs w:val="24"/>
          <w:u w:val="single"/>
        </w:rPr>
        <w:t>Δίνουμε τη μάχη και ταυτόχρονα απαιτούμε όλα τα απαραίτητα μέσα για να τα καταφέρουμε!</w:t>
      </w:r>
    </w:p>
    <w:p w:rsidR="00814581" w:rsidRPr="00B225C4" w:rsidRDefault="00814581" w:rsidP="00814581">
      <w:pPr>
        <w:spacing w:before="60" w:after="120" w:line="264" w:lineRule="auto"/>
        <w:jc w:val="both"/>
        <w:rPr>
          <w:rFonts w:ascii="Liberation Serif" w:hAnsi="Liberation Serif" w:cs="Times New Roman"/>
          <w:bCs/>
          <w:color w:val="000000"/>
          <w:sz w:val="24"/>
          <w:szCs w:val="24"/>
        </w:rPr>
      </w:pPr>
      <w:r w:rsidRPr="00B225C4">
        <w:rPr>
          <w:rFonts w:ascii="Liberation Serif" w:hAnsi="Liberation Serif" w:cs="Times New Roman"/>
          <w:b/>
          <w:bCs/>
          <w:color w:val="000000"/>
          <w:sz w:val="24"/>
          <w:szCs w:val="24"/>
        </w:rPr>
        <w:t>Στη μέχρι τώρα εφαρμογή της εξ' αποστάσεως εκπαίδευσης αποτυπώνονται τραγικές δυσκολίες,  που πρέπει με ευθύνη της κυβέρνησης να λυθούν άμεσα:</w:t>
      </w:r>
    </w:p>
    <w:p w:rsidR="00814581" w:rsidRPr="00B225C4" w:rsidRDefault="00814581" w:rsidP="00814581">
      <w:pPr>
        <w:pStyle w:val="a3"/>
        <w:numPr>
          <w:ilvl w:val="0"/>
          <w:numId w:val="3"/>
        </w:numPr>
        <w:tabs>
          <w:tab w:val="left" w:pos="284"/>
        </w:tabs>
        <w:spacing w:before="60" w:after="120" w:line="264" w:lineRule="auto"/>
        <w:ind w:left="572" w:hanging="357"/>
        <w:contextualSpacing/>
        <w:jc w:val="both"/>
        <w:rPr>
          <w:rFonts w:ascii="Liberation Serif" w:hAnsi="Liberation Serif" w:cs="Times New Roman"/>
          <w:bCs/>
          <w:color w:val="000000"/>
          <w:sz w:val="24"/>
          <w:szCs w:val="24"/>
        </w:rPr>
      </w:pPr>
      <w:r w:rsidRPr="00B225C4">
        <w:rPr>
          <w:rFonts w:ascii="Liberation Serif" w:hAnsi="Liberation Serif" w:cs="Times New Roman"/>
          <w:bCs/>
          <w:color w:val="000000"/>
          <w:sz w:val="24"/>
          <w:szCs w:val="24"/>
        </w:rPr>
        <w:t>Η πλατφόρμα του Υπουργείου, τόσο για την σύγχρονη (</w:t>
      </w:r>
      <w:proofErr w:type="spellStart"/>
      <w:r w:rsidRPr="00B225C4">
        <w:rPr>
          <w:rFonts w:ascii="Liberation Serif" w:hAnsi="Liberation Serif" w:cs="Times New Roman"/>
          <w:bCs/>
          <w:color w:val="000000"/>
          <w:sz w:val="24"/>
          <w:szCs w:val="24"/>
          <w:lang w:val="en-US"/>
        </w:rPr>
        <w:t>webex</w:t>
      </w:r>
      <w:proofErr w:type="spellEnd"/>
      <w:r w:rsidRPr="00B225C4">
        <w:rPr>
          <w:rFonts w:ascii="Liberation Serif" w:hAnsi="Liberation Serif" w:cs="Times New Roman"/>
          <w:bCs/>
          <w:color w:val="000000"/>
          <w:sz w:val="24"/>
          <w:szCs w:val="24"/>
        </w:rPr>
        <w:t>), όσο και για την ασύγχρονη εκπαίδευση (</w:t>
      </w:r>
      <w:r w:rsidRPr="00B225C4">
        <w:rPr>
          <w:rFonts w:ascii="Liberation Serif" w:hAnsi="Liberation Serif" w:cs="Times New Roman"/>
          <w:bCs/>
          <w:color w:val="000000"/>
          <w:sz w:val="24"/>
          <w:szCs w:val="24"/>
          <w:lang w:val="en-US"/>
        </w:rPr>
        <w:t>e</w:t>
      </w:r>
      <w:r w:rsidRPr="00B225C4">
        <w:rPr>
          <w:rFonts w:ascii="Liberation Serif" w:hAnsi="Liberation Serif" w:cs="Times New Roman"/>
          <w:bCs/>
          <w:color w:val="000000"/>
          <w:sz w:val="24"/>
          <w:szCs w:val="24"/>
        </w:rPr>
        <w:t>-</w:t>
      </w:r>
      <w:r w:rsidRPr="00B225C4">
        <w:rPr>
          <w:rFonts w:ascii="Liberation Serif" w:hAnsi="Liberation Serif" w:cs="Times New Roman"/>
          <w:bCs/>
          <w:color w:val="000000"/>
          <w:sz w:val="24"/>
          <w:szCs w:val="24"/>
          <w:lang w:val="en-US"/>
        </w:rPr>
        <w:t>me</w:t>
      </w:r>
      <w:r w:rsidRPr="00B225C4">
        <w:rPr>
          <w:rFonts w:ascii="Liberation Serif" w:hAnsi="Liberation Serif" w:cs="Times New Roman"/>
          <w:bCs/>
          <w:color w:val="000000"/>
          <w:sz w:val="24"/>
          <w:szCs w:val="24"/>
        </w:rPr>
        <w:t xml:space="preserve">, </w:t>
      </w:r>
      <w:proofErr w:type="spellStart"/>
      <w:r w:rsidRPr="00B225C4">
        <w:rPr>
          <w:rFonts w:ascii="Liberation Serif" w:hAnsi="Liberation Serif" w:cs="Times New Roman"/>
          <w:bCs/>
          <w:color w:val="000000"/>
          <w:sz w:val="24"/>
          <w:szCs w:val="24"/>
          <w:lang w:val="en-US"/>
        </w:rPr>
        <w:t>eclass</w:t>
      </w:r>
      <w:proofErr w:type="spellEnd"/>
      <w:r w:rsidRPr="00B225C4">
        <w:rPr>
          <w:rFonts w:ascii="Liberation Serif" w:hAnsi="Liberation Serif" w:cs="Times New Roman"/>
          <w:bCs/>
          <w:color w:val="000000"/>
          <w:sz w:val="24"/>
          <w:szCs w:val="24"/>
        </w:rPr>
        <w:t xml:space="preserve">) μπλοκάρει συνεχώς, από τις πρώτες μέρες λειτουργίας. </w:t>
      </w:r>
      <w:r w:rsidRPr="00B225C4">
        <w:rPr>
          <w:rFonts w:ascii="Liberation Serif" w:hAnsi="Liberation Serif" w:cs="Times New Roman"/>
          <w:bCs/>
          <w:color w:val="000000"/>
          <w:sz w:val="24"/>
          <w:szCs w:val="24"/>
          <w:lang w:val="en-US"/>
        </w:rPr>
        <w:t>H</w:t>
      </w:r>
      <w:r w:rsidRPr="00B225C4">
        <w:rPr>
          <w:rFonts w:ascii="Liberation Serif" w:hAnsi="Liberation Serif" w:cs="Times New Roman"/>
          <w:bCs/>
          <w:color w:val="000000"/>
          <w:sz w:val="24"/>
          <w:szCs w:val="24"/>
        </w:rPr>
        <w:t xml:space="preserve"> χρήση τους εξαρτάται σε μεγάλο βαθμό από τις δυνατότητες του υπολογιστή και του δικτύου τόσο του καθηγητή, όσο και των μαθητών. Ειδικά στις απομακρυσμένες περιοχές, είναι πρακτικά αδύνατη. </w:t>
      </w:r>
    </w:p>
    <w:p w:rsidR="00814581" w:rsidRPr="00B225C4" w:rsidRDefault="00814581" w:rsidP="00814581">
      <w:pPr>
        <w:pStyle w:val="a3"/>
        <w:numPr>
          <w:ilvl w:val="0"/>
          <w:numId w:val="3"/>
        </w:numPr>
        <w:tabs>
          <w:tab w:val="left" w:pos="284"/>
        </w:tabs>
        <w:spacing w:before="60" w:after="120" w:line="264" w:lineRule="auto"/>
        <w:ind w:left="572" w:hanging="357"/>
        <w:contextualSpacing/>
        <w:jc w:val="both"/>
        <w:rPr>
          <w:rFonts w:ascii="Liberation Serif" w:hAnsi="Liberation Serif" w:cs="Times New Roman"/>
          <w:bCs/>
          <w:color w:val="000000"/>
          <w:sz w:val="24"/>
          <w:szCs w:val="24"/>
        </w:rPr>
      </w:pPr>
      <w:r w:rsidRPr="00B225C4">
        <w:rPr>
          <w:rFonts w:ascii="Liberation Serif" w:hAnsi="Liberation Serif" w:cs="Times New Roman"/>
          <w:bCs/>
          <w:color w:val="000000"/>
          <w:sz w:val="24"/>
          <w:szCs w:val="24"/>
        </w:rPr>
        <w:t>Όσον αφορά το διαθέσιμο εκπαιδευτικό υλικό, σε κάποια μαθήματα είναι ελλιπέστατο, ενώ σε άλλα που υπάρχει επάρκεια, δεν υπάρχει κάποια προεπιλογή – οργάνωση από το Υπουργείο, με αποτέλεσμα να επικρατεί χάος.</w:t>
      </w:r>
    </w:p>
    <w:p w:rsidR="00814581" w:rsidRPr="00B225C4" w:rsidRDefault="00814581" w:rsidP="00814581">
      <w:pPr>
        <w:pStyle w:val="a3"/>
        <w:numPr>
          <w:ilvl w:val="0"/>
          <w:numId w:val="3"/>
        </w:numPr>
        <w:tabs>
          <w:tab w:val="left" w:pos="284"/>
        </w:tabs>
        <w:spacing w:before="60" w:after="120" w:line="264" w:lineRule="auto"/>
        <w:ind w:left="572" w:hanging="357"/>
        <w:contextualSpacing/>
        <w:jc w:val="both"/>
        <w:rPr>
          <w:rFonts w:ascii="Liberation Serif" w:hAnsi="Liberation Serif" w:cs="Times New Roman"/>
          <w:bCs/>
          <w:color w:val="000000"/>
          <w:sz w:val="24"/>
          <w:szCs w:val="24"/>
        </w:rPr>
      </w:pPr>
      <w:r w:rsidRPr="00B225C4">
        <w:rPr>
          <w:rFonts w:ascii="Liberation Serif" w:hAnsi="Liberation Serif" w:cs="Times New Roman"/>
          <w:bCs/>
          <w:color w:val="000000"/>
          <w:sz w:val="24"/>
          <w:szCs w:val="24"/>
        </w:rPr>
        <w:t>Μαθητές μας, ιδιαίτερα σε λαϊκές περιοχές, δεν διαθέτουν υπολογιστή/</w:t>
      </w:r>
      <w:r w:rsidRPr="00B225C4">
        <w:rPr>
          <w:rFonts w:ascii="Liberation Serif" w:hAnsi="Liberation Serif" w:cs="Times New Roman"/>
          <w:bCs/>
          <w:color w:val="000000"/>
          <w:sz w:val="24"/>
          <w:szCs w:val="24"/>
          <w:lang w:val="en-US"/>
        </w:rPr>
        <w:t>tablet</w:t>
      </w:r>
      <w:r w:rsidRPr="00B225C4">
        <w:rPr>
          <w:rFonts w:ascii="Liberation Serif" w:hAnsi="Liberation Serif" w:cs="Times New Roman"/>
          <w:bCs/>
          <w:color w:val="000000"/>
          <w:sz w:val="24"/>
          <w:szCs w:val="24"/>
        </w:rPr>
        <w:t xml:space="preserve">, ακόμα και σύνδεση στο διαδίκτυο. </w:t>
      </w:r>
    </w:p>
    <w:p w:rsidR="00814581" w:rsidRPr="00B225C4" w:rsidRDefault="00814581" w:rsidP="00814581">
      <w:pPr>
        <w:pStyle w:val="a3"/>
        <w:numPr>
          <w:ilvl w:val="0"/>
          <w:numId w:val="3"/>
        </w:numPr>
        <w:tabs>
          <w:tab w:val="left" w:pos="284"/>
        </w:tabs>
        <w:spacing w:before="60" w:after="120" w:line="264" w:lineRule="auto"/>
        <w:ind w:left="572" w:hanging="357"/>
        <w:contextualSpacing/>
        <w:jc w:val="both"/>
        <w:rPr>
          <w:rFonts w:ascii="Liberation Serif" w:hAnsi="Liberation Serif" w:cs="Times New Roman"/>
          <w:color w:val="000000"/>
          <w:sz w:val="24"/>
          <w:szCs w:val="24"/>
        </w:rPr>
      </w:pPr>
      <w:r w:rsidRPr="00B225C4">
        <w:rPr>
          <w:rFonts w:ascii="Liberation Serif" w:hAnsi="Liberation Serif" w:cs="Times New Roman"/>
          <w:bCs/>
          <w:color w:val="000000"/>
          <w:sz w:val="24"/>
          <w:szCs w:val="24"/>
        </w:rPr>
        <w:t>Μεγάλο κομμάτι εκπαιδευτικών στερείται επίσης του αναγκαίου εξοπλισμού, όπως κάμερες, μικρόφωνα, ψηφιακές γραφίδες κ.α., με συνέπεια να αδυνατεί να συμμετάσχει.</w:t>
      </w:r>
    </w:p>
    <w:p w:rsidR="00814581" w:rsidRPr="00B225C4" w:rsidRDefault="00814581" w:rsidP="00814581">
      <w:pPr>
        <w:pStyle w:val="a3"/>
        <w:numPr>
          <w:ilvl w:val="0"/>
          <w:numId w:val="4"/>
        </w:numPr>
        <w:spacing w:before="60" w:after="120" w:line="264" w:lineRule="auto"/>
        <w:ind w:left="572" w:hanging="357"/>
        <w:contextualSpacing/>
        <w:jc w:val="both"/>
        <w:rPr>
          <w:rFonts w:ascii="Liberation Serif" w:hAnsi="Liberation Serif" w:cs="Times New Roman"/>
          <w:b/>
          <w:bCs/>
          <w:color w:val="000000"/>
          <w:sz w:val="24"/>
          <w:szCs w:val="24"/>
        </w:rPr>
      </w:pPr>
      <w:r w:rsidRPr="00B225C4">
        <w:rPr>
          <w:rFonts w:ascii="Liberation Serif" w:hAnsi="Liberation Serif" w:cs="Times New Roman"/>
          <w:color w:val="000000"/>
          <w:sz w:val="24"/>
          <w:szCs w:val="24"/>
        </w:rPr>
        <w:t>Εκεί που φοιτούν παιδιά μεταναστών και προσφυγόπουλα υπάρχουν επιπλέον, ιδιαίτερες  δυσκολίες, που πρέπει το Υπουργείο να βρει άμεση και εφαρμόσιμη λύση!</w:t>
      </w:r>
    </w:p>
    <w:p w:rsidR="00814581" w:rsidRPr="00B225C4" w:rsidRDefault="00814581" w:rsidP="00814581">
      <w:pPr>
        <w:spacing w:before="60" w:after="120" w:line="264" w:lineRule="auto"/>
        <w:jc w:val="both"/>
        <w:rPr>
          <w:rFonts w:ascii="Liberation Serif" w:hAnsi="Liberation Serif" w:cs="Times New Roman"/>
          <w:color w:val="000000"/>
          <w:sz w:val="24"/>
          <w:szCs w:val="24"/>
        </w:rPr>
      </w:pPr>
      <w:r w:rsidRPr="00B225C4">
        <w:rPr>
          <w:rFonts w:ascii="Liberation Serif" w:hAnsi="Liberation Serif" w:cs="Times New Roman"/>
          <w:b/>
          <w:bCs/>
          <w:color w:val="000000"/>
          <w:sz w:val="24"/>
          <w:szCs w:val="24"/>
        </w:rPr>
        <w:t xml:space="preserve">Δεν εμπιστευόμαστε τις “εξαγγελίες” του Υπουργείου που, παρά τις «εντυπωσιακές» δηλώσεις του, δεν έχει εξασφαλίσει ούτε στο ελάχιστο την ενιαία εφαρμογή του μέτρου, με υλικοτεχνική υποδομή και προετοιμασία-εξοικείωση μαθητών, γονιών και εκπαιδευτικών. </w:t>
      </w:r>
      <w:r w:rsidRPr="00B225C4">
        <w:rPr>
          <w:rFonts w:ascii="Liberation Serif" w:hAnsi="Liberation Serif" w:cs="Times New Roman"/>
          <w:b/>
          <w:bCs/>
          <w:color w:val="000000"/>
          <w:sz w:val="24"/>
          <w:szCs w:val="24"/>
          <w:u w:val="single"/>
        </w:rPr>
        <w:t>Να σταματήσει τώρα ο εμπαιγμός και η μεταφορά των κρατικών ευθυνών στους ίδιους τους εκπαιδευτικούς, τους γονείς και τους μαθητές.</w:t>
      </w:r>
    </w:p>
    <w:p w:rsidR="00814581" w:rsidRPr="00B225C4" w:rsidRDefault="00814581" w:rsidP="00814581">
      <w:pPr>
        <w:spacing w:before="60" w:after="120" w:line="264" w:lineRule="auto"/>
        <w:jc w:val="both"/>
        <w:rPr>
          <w:rFonts w:ascii="Liberation Serif" w:hAnsi="Liberation Serif" w:cs="Times New Roman"/>
          <w:b/>
          <w:bCs/>
          <w:color w:val="000000"/>
          <w:sz w:val="24"/>
          <w:szCs w:val="24"/>
          <w:u w:val="single"/>
        </w:rPr>
      </w:pPr>
      <w:r w:rsidRPr="00B225C4">
        <w:rPr>
          <w:rFonts w:ascii="Liberation Serif" w:hAnsi="Liberation Serif" w:cs="Times New Roman"/>
          <w:color w:val="000000"/>
          <w:sz w:val="24"/>
          <w:szCs w:val="24"/>
        </w:rPr>
        <w:t xml:space="preserve">Εδώ και χρόνια δεν υπήρξε καμία ουσιαστική στήριξη των υποδομών, σε τεχνολογικά μέσα και εξοπλισμό των σχολείων. Καμία ουσιαστική στήριξη των εκπαιδευτικών. Η εκπαίδευση, η επιμόρφωση των εκπαιδευτικών, οι ανάγκες σε προσωπικό, η λειτουργία υποστηρικτικών δομών (π.χ. ΚΕΠΛΗΝΕΤ) μπήκαν στην «κλίνη του Προκρούστη», στο όνομα των περικοπών και της εφαρμογής των δημοσιονομικών περιορισμών. Ακόμα και σήμερα το Υπουργείο Παιδείας μέσα από την Πράξη Νομοθετικού Περιεχομένου για την Εκπαίδευση φροντίζει να διευκολύνει τη λειτουργία των ιδιωτικών δομών ενώ, με απαράδεκτο τρόπο, τις ανάγκες του Δημόσιου σχολείου τις εναποθέτει στους χορηγούς </w:t>
      </w:r>
      <w:r w:rsidRPr="00B225C4">
        <w:rPr>
          <w:rFonts w:ascii="Liberation Serif" w:hAnsi="Liberation Serif" w:cs="Times New Roman"/>
          <w:color w:val="000000"/>
          <w:sz w:val="24"/>
          <w:szCs w:val="24"/>
        </w:rPr>
        <w:lastRenderedPageBreak/>
        <w:t>και στις δωρεές!! Στην πράξη μέχρι τώρα οι εκπαιδευτικοί αφήνονται μόνοι και αβοήθητοι να υλοποιήσουν τα συγκεκριμένα προγράμματα.</w:t>
      </w:r>
    </w:p>
    <w:p w:rsidR="00814581" w:rsidRPr="00B225C4" w:rsidRDefault="00814581" w:rsidP="00814581">
      <w:pPr>
        <w:spacing w:before="60" w:after="120" w:line="264" w:lineRule="auto"/>
        <w:jc w:val="center"/>
        <w:rPr>
          <w:rFonts w:ascii="Liberation Serif" w:hAnsi="Liberation Serif" w:cs="Times New Roman"/>
          <w:color w:val="000000"/>
          <w:sz w:val="24"/>
          <w:szCs w:val="24"/>
        </w:rPr>
      </w:pPr>
      <w:r w:rsidRPr="00B225C4">
        <w:rPr>
          <w:rFonts w:ascii="Liberation Serif" w:hAnsi="Liberation Serif" w:cs="Times New Roman"/>
          <w:b/>
          <w:bCs/>
          <w:color w:val="000000"/>
          <w:sz w:val="24"/>
          <w:szCs w:val="24"/>
          <w:u w:val="single"/>
        </w:rPr>
        <w:t>Καλούμε τους συναδέλφους</w:t>
      </w:r>
      <w:r w:rsidR="008723B4">
        <w:rPr>
          <w:rFonts w:ascii="Liberation Serif" w:hAnsi="Liberation Serif" w:cs="Times New Roman"/>
          <w:b/>
          <w:bCs/>
          <w:color w:val="000000"/>
          <w:sz w:val="24"/>
          <w:szCs w:val="24"/>
          <w:u w:val="single"/>
        </w:rPr>
        <w:t>-</w:t>
      </w:r>
      <w:proofErr w:type="spellStart"/>
      <w:r w:rsidR="008723B4">
        <w:rPr>
          <w:rFonts w:ascii="Liberation Serif" w:hAnsi="Liberation Serif" w:cs="Times New Roman"/>
          <w:b/>
          <w:bCs/>
          <w:color w:val="000000"/>
          <w:sz w:val="24"/>
          <w:szCs w:val="24"/>
          <w:u w:val="single"/>
        </w:rPr>
        <w:t>σες</w:t>
      </w:r>
      <w:proofErr w:type="spellEnd"/>
      <w:r w:rsidRPr="00B225C4">
        <w:rPr>
          <w:rFonts w:ascii="Liberation Serif" w:hAnsi="Liberation Serif" w:cs="Times New Roman"/>
          <w:b/>
          <w:bCs/>
          <w:color w:val="000000"/>
          <w:sz w:val="24"/>
          <w:szCs w:val="24"/>
          <w:u w:val="single"/>
        </w:rPr>
        <w:t xml:space="preserve"> να αναδείξουν όλα τα παραπάνω ζητήματα, </w:t>
      </w:r>
      <w:r w:rsidRPr="00B225C4">
        <w:rPr>
          <w:rFonts w:ascii="Liberation Serif" w:hAnsi="Liberation Serif" w:cs="Times New Roman"/>
          <w:b/>
          <w:bCs/>
          <w:color w:val="000000"/>
          <w:sz w:val="24"/>
          <w:szCs w:val="24"/>
          <w:u w:val="single"/>
        </w:rPr>
        <w:br/>
        <w:t xml:space="preserve">να ενημερώνουν άμεσα </w:t>
      </w:r>
      <w:r w:rsidR="001B10B8" w:rsidRPr="001B10B8">
        <w:rPr>
          <w:rFonts w:ascii="Liberation Serif" w:hAnsi="Liberation Serif" w:cs="Times New Roman"/>
          <w:b/>
          <w:bCs/>
          <w:color w:val="000000"/>
          <w:sz w:val="24"/>
          <w:szCs w:val="24"/>
          <w:highlight w:val="yellow"/>
          <w:u w:val="single"/>
        </w:rPr>
        <w:t xml:space="preserve">την </w:t>
      </w:r>
      <w:r w:rsidRPr="001B10B8">
        <w:rPr>
          <w:rFonts w:ascii="Liberation Serif" w:hAnsi="Liberation Serif" w:cs="Times New Roman"/>
          <w:b/>
          <w:bCs/>
          <w:color w:val="000000"/>
          <w:sz w:val="24"/>
          <w:szCs w:val="24"/>
          <w:highlight w:val="yellow"/>
          <w:u w:val="single"/>
        </w:rPr>
        <w:t>ΕΛΜΕ</w:t>
      </w:r>
      <w:r w:rsidR="001B10B8" w:rsidRPr="001B10B8">
        <w:rPr>
          <w:rFonts w:ascii="Liberation Serif" w:hAnsi="Liberation Serif" w:cs="Times New Roman"/>
          <w:b/>
          <w:bCs/>
          <w:color w:val="000000"/>
          <w:sz w:val="24"/>
          <w:szCs w:val="24"/>
          <w:highlight w:val="yellow"/>
          <w:u w:val="single"/>
        </w:rPr>
        <w:t xml:space="preserve"> ΤΡΙΚΑΛΩΝ</w:t>
      </w:r>
      <w:r w:rsidRPr="00B225C4">
        <w:rPr>
          <w:rFonts w:ascii="Liberation Serif" w:hAnsi="Liberation Serif" w:cs="Times New Roman"/>
          <w:b/>
          <w:bCs/>
          <w:color w:val="000000"/>
          <w:sz w:val="24"/>
          <w:szCs w:val="24"/>
          <w:u w:val="single"/>
        </w:rPr>
        <w:t xml:space="preserve">! </w:t>
      </w:r>
    </w:p>
    <w:p w:rsidR="00814581" w:rsidRPr="00B225C4" w:rsidRDefault="00814581" w:rsidP="00814581">
      <w:pPr>
        <w:spacing w:before="60" w:after="120" w:line="264" w:lineRule="auto"/>
        <w:jc w:val="both"/>
        <w:rPr>
          <w:rFonts w:ascii="Liberation Serif" w:hAnsi="Liberation Serif" w:cs="Times New Roman"/>
          <w:color w:val="000000"/>
          <w:sz w:val="24"/>
          <w:szCs w:val="24"/>
        </w:rPr>
      </w:pPr>
      <w:r w:rsidRPr="00B225C4">
        <w:rPr>
          <w:rFonts w:ascii="Liberation Serif" w:hAnsi="Liberation Serif" w:cs="Times New Roman"/>
          <w:color w:val="000000"/>
          <w:sz w:val="24"/>
          <w:szCs w:val="24"/>
        </w:rPr>
        <w:t>Στην πρωτόγνωρη κατάσταση που έχει διαμορφωθεί, οι διάφορες ηλεκτρονικές πλατφόρμες και άλλα ηλεκτρονικά μέσα μπορούν να αξιοποιηθούν ώστε ο μαθητής να μην χάσει την επαφή του με τα αντικείμενα που έχει ήδη διδαχθεί, να διατηρηθεί στοιχειωδώς μια συνέχεια στο μάθημα.</w:t>
      </w:r>
    </w:p>
    <w:p w:rsidR="00814581" w:rsidRPr="00B225C4" w:rsidRDefault="00814581" w:rsidP="00814581">
      <w:pPr>
        <w:spacing w:before="60" w:after="120" w:line="264" w:lineRule="auto"/>
        <w:jc w:val="both"/>
        <w:rPr>
          <w:rFonts w:ascii="Liberation Serif" w:eastAsia="Times New Roman" w:hAnsi="Liberation Serif" w:cs="Times New Roman"/>
          <w:b/>
          <w:bCs/>
          <w:color w:val="000000"/>
          <w:sz w:val="24"/>
          <w:szCs w:val="24"/>
        </w:rPr>
      </w:pPr>
      <w:r w:rsidRPr="00B225C4">
        <w:rPr>
          <w:rFonts w:ascii="Liberation Serif" w:hAnsi="Liberation Serif" w:cs="Times New Roman"/>
          <w:color w:val="000000"/>
          <w:sz w:val="24"/>
          <w:szCs w:val="24"/>
        </w:rPr>
        <w:t xml:space="preserve">Ταυτόχρονα δεν παραγνωρίζουμε, με βάση τα επιστημονικά και παιδαγωγικά δεδομένα, ότι η εξ αποστάσεως εκπαίδευση δεν μπορεί να αντικαταστήσει την εκπαιδευτική διαδικασία της τάξης και την επαφή των εκπαιδευτικών με τα παιδιά, η οποία συμπεριλαμβάνει, εκτός από τη μάθηση, την κοινωνικοποίηση των παιδιών, την αλληλεπίδραση όλων όσων συμμετέχουν στη διαδικασία, την ανάληψη πρωτοβουλιών των παιδιών, τη συναισθηματική τους ανάπτυξη. </w:t>
      </w:r>
    </w:p>
    <w:p w:rsidR="00814581" w:rsidRPr="00B225C4" w:rsidRDefault="00814581" w:rsidP="00814581">
      <w:pPr>
        <w:spacing w:before="60" w:after="120" w:line="264" w:lineRule="auto"/>
        <w:jc w:val="both"/>
        <w:rPr>
          <w:rFonts w:ascii="Liberation Serif" w:eastAsia="Times New Roman" w:hAnsi="Liberation Serif" w:cs="Times New Roman"/>
          <w:b/>
          <w:bCs/>
          <w:color w:val="000000"/>
          <w:sz w:val="24"/>
          <w:szCs w:val="24"/>
        </w:rPr>
      </w:pPr>
      <w:r w:rsidRPr="00B225C4">
        <w:rPr>
          <w:rFonts w:ascii="Liberation Serif" w:eastAsia="Times New Roman" w:hAnsi="Liberation Serif" w:cs="Times New Roman"/>
          <w:b/>
          <w:bCs/>
          <w:color w:val="000000"/>
          <w:sz w:val="24"/>
          <w:szCs w:val="24"/>
        </w:rPr>
        <w:t>Απόψεις που ακούγονται να απέχουμε από την εξ αποστάσεως διδασκαλία, αλλά ταυτόχρονα να μη μετακινηθούν οι Πανελλαδικές εξετάσεις, στερούνται σοβαρότητας. Αυτές οι απόψεις απαξιώνουν το δημόσιο σχολείο, την ίδια στιγμή που τα φροντιστήρια και τα ιδιωτικά σχολεία αυτό το διάστημα λειτουργούν αξιοποιώντας την εξ αποστάσεως διδασκαλία.</w:t>
      </w:r>
    </w:p>
    <w:p w:rsidR="00814581" w:rsidRPr="00B225C4" w:rsidRDefault="00814581" w:rsidP="00814581">
      <w:pPr>
        <w:spacing w:before="60" w:after="120" w:line="264" w:lineRule="auto"/>
        <w:jc w:val="both"/>
        <w:rPr>
          <w:rFonts w:ascii="Liberation Serif" w:eastAsia="Times New Roman" w:hAnsi="Liberation Serif" w:cs="Times New Roman"/>
          <w:b/>
          <w:bCs/>
          <w:color w:val="000000"/>
          <w:sz w:val="24"/>
          <w:szCs w:val="24"/>
          <w:lang w:val="en-US"/>
        </w:rPr>
      </w:pPr>
      <w:r w:rsidRPr="00B225C4">
        <w:rPr>
          <w:rFonts w:ascii="Liberation Serif" w:eastAsia="Times New Roman" w:hAnsi="Liberation Serif" w:cs="Times New Roman"/>
          <w:b/>
          <w:bCs/>
          <w:color w:val="000000"/>
          <w:sz w:val="24"/>
          <w:szCs w:val="24"/>
        </w:rPr>
        <w:t>Απαιτούμε</w:t>
      </w:r>
      <w:r w:rsidRPr="00B225C4">
        <w:rPr>
          <w:rFonts w:ascii="Liberation Serif" w:eastAsia="Times New Roman" w:hAnsi="Liberation Serif" w:cs="Times New Roman"/>
          <w:b/>
          <w:bCs/>
          <w:color w:val="000000"/>
          <w:sz w:val="24"/>
          <w:szCs w:val="24"/>
          <w:lang w:val="en-US"/>
        </w:rPr>
        <w:t xml:space="preserve"> </w:t>
      </w:r>
      <w:r w:rsidRPr="00B225C4">
        <w:rPr>
          <w:rFonts w:ascii="Liberation Serif" w:eastAsia="Times New Roman" w:hAnsi="Liberation Serif" w:cs="Times New Roman"/>
          <w:b/>
          <w:bCs/>
          <w:color w:val="000000"/>
          <w:sz w:val="24"/>
          <w:szCs w:val="24"/>
        </w:rPr>
        <w:t>-</w:t>
      </w:r>
      <w:r w:rsidRPr="00B225C4">
        <w:rPr>
          <w:rFonts w:ascii="Liberation Serif" w:eastAsia="Times New Roman" w:hAnsi="Liberation Serif" w:cs="Times New Roman"/>
          <w:b/>
          <w:bCs/>
          <w:color w:val="000000"/>
          <w:sz w:val="24"/>
          <w:szCs w:val="24"/>
          <w:lang w:val="en-US"/>
        </w:rPr>
        <w:t xml:space="preserve"> </w:t>
      </w:r>
      <w:r w:rsidRPr="00B225C4">
        <w:rPr>
          <w:rFonts w:ascii="Liberation Serif" w:eastAsia="Times New Roman" w:hAnsi="Liberation Serif" w:cs="Times New Roman"/>
          <w:b/>
          <w:bCs/>
          <w:color w:val="000000"/>
          <w:sz w:val="24"/>
          <w:szCs w:val="24"/>
        </w:rPr>
        <w:t>Διεκδικούμε:</w:t>
      </w:r>
      <w:r w:rsidRPr="00B225C4">
        <w:rPr>
          <w:rFonts w:ascii="Liberation Serif" w:eastAsia="Times New Roman" w:hAnsi="Liberation Serif" w:cs="Times New Roman"/>
          <w:b/>
          <w:bCs/>
          <w:color w:val="000000"/>
          <w:sz w:val="24"/>
          <w:szCs w:val="24"/>
          <w:lang w:val="en-US"/>
        </w:rPr>
        <w:t xml:space="preserve"> </w:t>
      </w:r>
    </w:p>
    <w:p w:rsidR="00814581" w:rsidRPr="00B225C4" w:rsidRDefault="00814581" w:rsidP="00814581">
      <w:pPr>
        <w:numPr>
          <w:ilvl w:val="0"/>
          <w:numId w:val="2"/>
        </w:numPr>
        <w:spacing w:before="60" w:after="0" w:line="264" w:lineRule="auto"/>
        <w:contextualSpacing/>
        <w:jc w:val="both"/>
        <w:rPr>
          <w:rFonts w:ascii="Liberation Serif" w:eastAsia="Times New Roman" w:hAnsi="Liberation Serif" w:cs="Times New Roman"/>
          <w:bCs/>
          <w:color w:val="000000"/>
          <w:sz w:val="24"/>
          <w:szCs w:val="24"/>
        </w:rPr>
      </w:pPr>
      <w:r w:rsidRPr="00B225C4">
        <w:rPr>
          <w:rFonts w:ascii="Liberation Serif" w:eastAsia="Times New Roman" w:hAnsi="Liberation Serif" w:cs="Times New Roman"/>
          <w:b/>
          <w:bCs/>
          <w:color w:val="000000"/>
          <w:sz w:val="24"/>
          <w:szCs w:val="24"/>
        </w:rPr>
        <w:t xml:space="preserve">Να εξασφαλίσει το Υπουργείο, με ενιαίο τρόπο, την αξιοποίηση των διαφόρων εργαλείων ασύγχρονης εξ αποστάσεως διδασκαλίας. </w:t>
      </w:r>
      <w:r w:rsidRPr="00B225C4">
        <w:rPr>
          <w:rFonts w:ascii="Liberation Serif" w:eastAsia="Times New Roman" w:hAnsi="Liberation Serif" w:cs="Times New Roman"/>
          <w:bCs/>
          <w:color w:val="000000"/>
          <w:sz w:val="24"/>
          <w:szCs w:val="24"/>
        </w:rPr>
        <w:t xml:space="preserve">Να εξασφαλίσει όλα τα απαραίτητα μέσα σε γονείς, μαθητές και εκπαιδευτικούς. </w:t>
      </w:r>
      <w:r w:rsidRPr="00B225C4">
        <w:rPr>
          <w:rFonts w:ascii="Liberation Serif" w:eastAsia="Times New Roman" w:hAnsi="Liberation Serif" w:cs="Times New Roman"/>
          <w:bCs/>
          <w:color w:val="000000"/>
          <w:sz w:val="24"/>
          <w:szCs w:val="24"/>
          <w:u w:val="single"/>
        </w:rPr>
        <w:t xml:space="preserve">Δωρεάν σύνδεση γρήγορου </w:t>
      </w:r>
      <w:r w:rsidRPr="00B225C4">
        <w:rPr>
          <w:rFonts w:ascii="Liberation Serif" w:eastAsia="Times New Roman" w:hAnsi="Liberation Serif" w:cs="Times New Roman"/>
          <w:bCs/>
          <w:color w:val="000000"/>
          <w:sz w:val="24"/>
          <w:szCs w:val="24"/>
          <w:u w:val="single"/>
          <w:lang w:val="en-US"/>
        </w:rPr>
        <w:t>internet</w:t>
      </w:r>
      <w:r w:rsidRPr="00B225C4">
        <w:rPr>
          <w:rFonts w:ascii="Liberation Serif" w:eastAsia="Times New Roman" w:hAnsi="Liberation Serif" w:cs="Times New Roman"/>
          <w:bCs/>
          <w:color w:val="000000"/>
          <w:sz w:val="24"/>
          <w:szCs w:val="24"/>
        </w:rPr>
        <w:t xml:space="preserve"> για όλους τους μαθητές και τους εκπαιδευτικούς. </w:t>
      </w:r>
      <w:r w:rsidRPr="00B225C4">
        <w:rPr>
          <w:rFonts w:ascii="Liberation Serif" w:eastAsia="Times New Roman" w:hAnsi="Liberation Serif" w:cs="Times New Roman"/>
          <w:bCs/>
          <w:color w:val="000000"/>
          <w:sz w:val="24"/>
          <w:szCs w:val="24"/>
          <w:u w:val="single"/>
        </w:rPr>
        <w:t>Εξασφάλιση Η/Υ για μαθητές και εκπαιδευτικούς</w:t>
      </w:r>
      <w:r w:rsidRPr="00B225C4">
        <w:rPr>
          <w:rFonts w:ascii="Liberation Serif" w:eastAsia="Times New Roman" w:hAnsi="Liberation Serif" w:cs="Times New Roman"/>
          <w:bCs/>
          <w:color w:val="000000"/>
          <w:sz w:val="24"/>
          <w:szCs w:val="24"/>
        </w:rPr>
        <w:t xml:space="preserve">, καμερών, μικροφώνων, ψηφιακών γραφίδων και απαραίτητων προγραμμάτων. Τώρα να εξασφαλιστεί ένα δωρεάν </w:t>
      </w:r>
      <w:r w:rsidRPr="00B225C4">
        <w:rPr>
          <w:rFonts w:ascii="Liberation Serif" w:eastAsia="Times New Roman" w:hAnsi="Liberation Serif" w:cs="Times New Roman"/>
          <w:bCs/>
          <w:color w:val="000000"/>
          <w:sz w:val="24"/>
          <w:szCs w:val="24"/>
          <w:lang w:val="en-US"/>
        </w:rPr>
        <w:t>tablet</w:t>
      </w:r>
      <w:r w:rsidRPr="00B225C4">
        <w:rPr>
          <w:rFonts w:ascii="Liberation Serif" w:eastAsia="Times New Roman" w:hAnsi="Liberation Serif" w:cs="Times New Roman"/>
          <w:bCs/>
          <w:color w:val="000000"/>
          <w:sz w:val="24"/>
          <w:szCs w:val="24"/>
        </w:rPr>
        <w:t xml:space="preserve"> για κάθε μαθητή.</w:t>
      </w:r>
    </w:p>
    <w:p w:rsidR="00814581" w:rsidRPr="00B225C4" w:rsidRDefault="00814581" w:rsidP="00814581">
      <w:pPr>
        <w:numPr>
          <w:ilvl w:val="0"/>
          <w:numId w:val="2"/>
        </w:numPr>
        <w:spacing w:before="60" w:after="0" w:line="264" w:lineRule="auto"/>
        <w:ind w:left="714" w:hanging="357"/>
        <w:contextualSpacing/>
        <w:jc w:val="both"/>
        <w:rPr>
          <w:rFonts w:ascii="Liberation Serif" w:eastAsia="Times New Roman" w:hAnsi="Liberation Serif" w:cs="Times New Roman"/>
          <w:bCs/>
          <w:color w:val="000000"/>
          <w:sz w:val="24"/>
          <w:szCs w:val="24"/>
        </w:rPr>
      </w:pPr>
      <w:r w:rsidRPr="00B225C4">
        <w:rPr>
          <w:rFonts w:ascii="Liberation Serif" w:eastAsia="Times New Roman" w:hAnsi="Liberation Serif" w:cs="Times New Roman"/>
          <w:bCs/>
          <w:color w:val="000000"/>
          <w:sz w:val="24"/>
          <w:szCs w:val="24"/>
        </w:rPr>
        <w:t xml:space="preserve">Να διευκρινιστεί ότι εναλλακτικά και βοηθητικά μπορούν να αξιοποιηθούν και άλλα μέσα π.χ. ηλεκτρονικό ταχυδρομείο, ιστοσελίδες σχολικών μονάδων κ.α. </w:t>
      </w:r>
    </w:p>
    <w:p w:rsidR="00814581" w:rsidRPr="00B225C4" w:rsidRDefault="00814581" w:rsidP="00814581">
      <w:pPr>
        <w:numPr>
          <w:ilvl w:val="0"/>
          <w:numId w:val="1"/>
        </w:numPr>
        <w:spacing w:before="60" w:after="0" w:line="264" w:lineRule="auto"/>
        <w:ind w:left="714" w:hanging="357"/>
        <w:contextualSpacing/>
        <w:jc w:val="both"/>
        <w:rPr>
          <w:rFonts w:ascii="Liberation Serif" w:eastAsia="Times New Roman" w:hAnsi="Liberation Serif" w:cs="Times New Roman"/>
          <w:bCs/>
          <w:color w:val="000000"/>
          <w:sz w:val="24"/>
          <w:szCs w:val="24"/>
        </w:rPr>
      </w:pPr>
      <w:r w:rsidRPr="00B225C4">
        <w:rPr>
          <w:rFonts w:ascii="Liberation Serif" w:eastAsia="Times New Roman" w:hAnsi="Liberation Serif" w:cs="Times New Roman"/>
          <w:bCs/>
          <w:color w:val="000000"/>
          <w:sz w:val="24"/>
          <w:szCs w:val="24"/>
        </w:rPr>
        <w:t>Οι συνάδελφοί μας έχουν ανάγκη στήριξης στη προσπάθεια που ήδη καταβάλουν και όχι στοχοποίηση, απαξίωση. Δεν πρέπει να υποτιμηθούν οι αντικειμενικές δυσκολίες που αφορούν εκπαιδευτικούς, γονείς και μαθητές, οι οποίες πρέπει να αναγνωρίζονται και να ξεπερνιούνται με υποστηρικτικά μέτρα. Καμία αυταρχική παρέμβαση της Διοίκησης δεν μπορεί να γίνει αποδεκτή. </w:t>
      </w:r>
    </w:p>
    <w:p w:rsidR="00814581" w:rsidRPr="00B225C4" w:rsidRDefault="00814581" w:rsidP="00814581">
      <w:pPr>
        <w:numPr>
          <w:ilvl w:val="0"/>
          <w:numId w:val="1"/>
        </w:numPr>
        <w:spacing w:before="60" w:after="0" w:line="264" w:lineRule="auto"/>
        <w:ind w:left="714" w:hanging="357"/>
        <w:contextualSpacing/>
        <w:jc w:val="both"/>
        <w:rPr>
          <w:rFonts w:ascii="Liberation Serif" w:eastAsia="Times New Roman" w:hAnsi="Liberation Serif" w:cs="Times New Roman"/>
          <w:bCs/>
          <w:color w:val="000000"/>
          <w:sz w:val="24"/>
          <w:szCs w:val="24"/>
        </w:rPr>
      </w:pPr>
      <w:r w:rsidRPr="00B225C4">
        <w:rPr>
          <w:rFonts w:ascii="Liberation Serif" w:eastAsia="Times New Roman" w:hAnsi="Liberation Serif" w:cs="Times New Roman"/>
          <w:bCs/>
          <w:color w:val="000000"/>
          <w:sz w:val="24"/>
          <w:szCs w:val="24"/>
        </w:rPr>
        <w:t xml:space="preserve">Να διαμορφωθεί κεντρική ομάδα τεχνικής υποστήριξης στο Υπουργείο Παιδείας, στελεχωμένη με όλο το αναγκαίο προσωπικό, που θα λειτουργεί μέσω διαδικτύου ή με δωρεάν τηλεφωνική γραμμή και θα στηρίζει τους εκπαιδευτικούς σε σταθερή βάση. </w:t>
      </w:r>
      <w:r w:rsidRPr="00B225C4">
        <w:rPr>
          <w:rFonts w:ascii="Liberation Serif" w:eastAsia="Times New Roman" w:hAnsi="Liberation Serif" w:cs="Times New Roman"/>
          <w:bCs/>
          <w:color w:val="000000"/>
          <w:sz w:val="24"/>
          <w:szCs w:val="24"/>
          <w:u w:val="single"/>
        </w:rPr>
        <w:t xml:space="preserve">Οι όποιες επιμορφώσεις να γίνονται αποκλειστικά τις πρωινές ώρες. </w:t>
      </w:r>
    </w:p>
    <w:p w:rsidR="00814581" w:rsidRPr="00B225C4" w:rsidRDefault="00814581" w:rsidP="00814581">
      <w:pPr>
        <w:numPr>
          <w:ilvl w:val="0"/>
          <w:numId w:val="1"/>
        </w:numPr>
        <w:spacing w:before="60" w:after="0" w:line="264" w:lineRule="auto"/>
        <w:ind w:left="714" w:hanging="357"/>
        <w:contextualSpacing/>
        <w:jc w:val="both"/>
        <w:rPr>
          <w:rFonts w:ascii="Liberation Serif" w:eastAsia="Times New Roman" w:hAnsi="Liberation Serif" w:cs="Times New Roman"/>
          <w:bCs/>
          <w:color w:val="000000"/>
          <w:sz w:val="24"/>
          <w:szCs w:val="24"/>
        </w:rPr>
      </w:pPr>
      <w:r w:rsidRPr="00B225C4">
        <w:rPr>
          <w:rFonts w:ascii="Liberation Serif" w:eastAsia="Times New Roman" w:hAnsi="Liberation Serif" w:cs="Times New Roman"/>
          <w:bCs/>
          <w:color w:val="000000"/>
          <w:sz w:val="24"/>
          <w:szCs w:val="24"/>
        </w:rPr>
        <w:t xml:space="preserve">Να δημιουργηθεί </w:t>
      </w:r>
      <w:r w:rsidRPr="00B225C4">
        <w:rPr>
          <w:rFonts w:ascii="Liberation Serif" w:eastAsia="Times New Roman" w:hAnsi="Liberation Serif" w:cs="Times New Roman"/>
          <w:bCs/>
          <w:color w:val="000000"/>
          <w:sz w:val="24"/>
          <w:szCs w:val="24"/>
          <w:u w:val="single"/>
        </w:rPr>
        <w:t>Κεντρική Ψηφιακή Πλατφόρμα Διδακτικού Υλικού</w:t>
      </w:r>
      <w:r w:rsidRPr="00B225C4">
        <w:rPr>
          <w:rFonts w:ascii="Liberation Serif" w:eastAsia="Times New Roman" w:hAnsi="Liberation Serif" w:cs="Times New Roman"/>
          <w:bCs/>
          <w:color w:val="000000"/>
          <w:sz w:val="24"/>
          <w:szCs w:val="24"/>
        </w:rPr>
        <w:t xml:space="preserve"> από το Υπουργείο, στην οποία θα έχουν πρόσβαση όλοι οι μαθητές και οι εκπαιδευτικοί, και θα περιλαμβάνει δραστηριότητες και ύλη για όλες τις ηλικίες, βασισμένες στα αντικείμενα που έχουν ήδη διδαχθεί στο σχολείο, επικεντρωμένη στα απαραίτητα αντικείμενα κάθε τάξης. </w:t>
      </w:r>
      <w:r w:rsidRPr="00B225C4">
        <w:rPr>
          <w:rFonts w:ascii="Liberation Serif" w:eastAsia="Times New Roman" w:hAnsi="Liberation Serif" w:cs="Times New Roman"/>
          <w:b/>
          <w:bCs/>
          <w:color w:val="000000"/>
          <w:sz w:val="24"/>
          <w:szCs w:val="24"/>
        </w:rPr>
        <w:t>Μόνο έτσι μπορεί να εξασφαλιστεί ότι όλα τα παιδιά – σχετικά ενιαία – μπορούν να έχουν ισότιμη πρόσβαση στο ίδιο εκπαιδευτικό υλικό.</w:t>
      </w:r>
      <w:r w:rsidRPr="00B225C4">
        <w:rPr>
          <w:rFonts w:ascii="Liberation Serif" w:eastAsia="Times New Roman" w:hAnsi="Liberation Serif" w:cs="Times New Roman"/>
          <w:bCs/>
          <w:color w:val="000000"/>
          <w:sz w:val="24"/>
          <w:szCs w:val="24"/>
        </w:rPr>
        <w:t xml:space="preserve">  </w:t>
      </w:r>
    </w:p>
    <w:p w:rsidR="00814581" w:rsidRPr="00B225C4" w:rsidRDefault="00814581" w:rsidP="00814581">
      <w:pPr>
        <w:numPr>
          <w:ilvl w:val="0"/>
          <w:numId w:val="1"/>
        </w:numPr>
        <w:spacing w:before="60" w:after="0" w:line="264" w:lineRule="auto"/>
        <w:ind w:left="714" w:hanging="357"/>
        <w:contextualSpacing/>
        <w:jc w:val="both"/>
        <w:rPr>
          <w:rFonts w:ascii="Liberation Serif" w:hAnsi="Liberation Serif" w:cs="Times New Roman"/>
          <w:color w:val="000000"/>
          <w:sz w:val="24"/>
          <w:szCs w:val="24"/>
        </w:rPr>
      </w:pPr>
      <w:r w:rsidRPr="00B225C4">
        <w:rPr>
          <w:rFonts w:ascii="Liberation Serif" w:eastAsia="Times New Roman" w:hAnsi="Liberation Serif" w:cs="Times New Roman"/>
          <w:bCs/>
          <w:color w:val="000000"/>
          <w:sz w:val="24"/>
          <w:szCs w:val="24"/>
        </w:rPr>
        <w:t xml:space="preserve">Το Υπουργείο Παιδείας να ξεκινήσει τη λειτουργία εκπαιδευτικών καναλιών, που θα προβάλλουν προγράμματα ειδικά για μαθητές όλων των ηλικιών, και θα περιλαμβάνουν ταινίες, ντοκιμαντέρ, ψυχαγωγικά και εκπαιδευτικά προγράμματα που θα σχετίζονται με τα σχολικά αντικείμενα και με τα ενδιαφέροντα των μαθητών. </w:t>
      </w:r>
    </w:p>
    <w:p w:rsidR="00814581" w:rsidRPr="00B225C4" w:rsidRDefault="00814581" w:rsidP="00814581">
      <w:pPr>
        <w:pStyle w:val="a3"/>
        <w:numPr>
          <w:ilvl w:val="0"/>
          <w:numId w:val="1"/>
        </w:numPr>
        <w:spacing w:before="60" w:after="0" w:line="264" w:lineRule="auto"/>
        <w:contextualSpacing/>
        <w:jc w:val="both"/>
        <w:rPr>
          <w:rFonts w:ascii="Liberation Serif" w:eastAsia="Times New Roman" w:hAnsi="Liberation Serif" w:cs="Times New Roman"/>
          <w:bCs/>
          <w:color w:val="000000"/>
          <w:sz w:val="24"/>
          <w:szCs w:val="24"/>
        </w:rPr>
      </w:pPr>
      <w:r w:rsidRPr="00B225C4">
        <w:rPr>
          <w:rFonts w:ascii="Liberation Serif" w:hAnsi="Liberation Serif" w:cs="Times New Roman"/>
          <w:color w:val="000000"/>
          <w:sz w:val="24"/>
          <w:szCs w:val="24"/>
        </w:rPr>
        <w:t>Να ανακοινώσει το Υπουργείο την κατάργηση για φέτος των προαγωγικών εξετάσεων.</w:t>
      </w:r>
    </w:p>
    <w:p w:rsidR="00814581" w:rsidRPr="00B225C4" w:rsidRDefault="00814581" w:rsidP="00814581">
      <w:pPr>
        <w:pStyle w:val="a3"/>
        <w:numPr>
          <w:ilvl w:val="0"/>
          <w:numId w:val="1"/>
        </w:numPr>
        <w:spacing w:before="60" w:after="0" w:line="264" w:lineRule="auto"/>
        <w:contextualSpacing/>
        <w:jc w:val="both"/>
        <w:rPr>
          <w:rFonts w:ascii="Liberation Serif" w:eastAsia="Times New Roman" w:hAnsi="Liberation Serif" w:cs="Times New Roman"/>
          <w:bCs/>
          <w:color w:val="000000"/>
          <w:sz w:val="24"/>
          <w:szCs w:val="24"/>
        </w:rPr>
      </w:pPr>
      <w:r w:rsidRPr="00B225C4">
        <w:rPr>
          <w:rFonts w:ascii="Liberation Serif" w:eastAsia="Times New Roman" w:hAnsi="Liberation Serif" w:cs="Times New Roman"/>
          <w:bCs/>
          <w:color w:val="000000"/>
          <w:sz w:val="24"/>
          <w:szCs w:val="24"/>
        </w:rPr>
        <w:t>Για τη Γ’Λυκείου να ανακοινώσει τη μείωση της ύλης με σαφή τρόπο για κάθε μάθημα, λαμβάνοντας υπόψη μέχρι ποιο σημείο της ύλης είχαν φτάσει τα δημόσια σχολεία, πριν κλείσουν.</w:t>
      </w:r>
    </w:p>
    <w:p w:rsidR="00814581" w:rsidRPr="00B225C4" w:rsidRDefault="00814581" w:rsidP="00814581">
      <w:pPr>
        <w:pStyle w:val="a3"/>
        <w:numPr>
          <w:ilvl w:val="0"/>
          <w:numId w:val="1"/>
        </w:numPr>
        <w:spacing w:before="60" w:after="0" w:line="264" w:lineRule="auto"/>
        <w:contextualSpacing/>
        <w:jc w:val="both"/>
        <w:rPr>
          <w:rFonts w:ascii="Liberation Serif" w:eastAsia="Times New Roman" w:hAnsi="Liberation Serif" w:cs="Times New Roman"/>
          <w:bCs/>
          <w:color w:val="000000"/>
          <w:sz w:val="24"/>
          <w:szCs w:val="24"/>
        </w:rPr>
      </w:pPr>
      <w:r w:rsidRPr="00B225C4">
        <w:rPr>
          <w:rFonts w:ascii="Liberation Serif" w:eastAsia="Times New Roman" w:hAnsi="Liberation Serif" w:cs="Times New Roman"/>
          <w:bCs/>
          <w:color w:val="000000"/>
          <w:sz w:val="24"/>
          <w:szCs w:val="24"/>
        </w:rPr>
        <w:lastRenderedPageBreak/>
        <w:t xml:space="preserve">Είναι απόλυτη ανάγκη ενιαία να δοθούν επαναληπτικές σημειώσεις, ασκήσεις και τεστ. Δεν μπορεί </w:t>
      </w:r>
      <w:r w:rsidRPr="00461BA1">
        <w:rPr>
          <w:rFonts w:ascii="Liberation Serif" w:eastAsia="Times New Roman" w:hAnsi="Liberation Serif" w:cs="Times New Roman"/>
          <w:bCs/>
          <w:color w:val="000000"/>
          <w:sz w:val="24"/>
          <w:szCs w:val="24"/>
        </w:rPr>
        <w:t>το Υπουργείο να κρύβεται πίσω από το φιλότιμο και την πρωτοβουλία του κάθε συναδέλφου</w:t>
      </w:r>
      <w:r w:rsidR="00461BA1">
        <w:rPr>
          <w:rFonts w:ascii="Liberation Serif" w:eastAsia="Times New Roman" w:hAnsi="Liberation Serif" w:cs="Times New Roman"/>
          <w:bCs/>
          <w:color w:val="000000"/>
          <w:sz w:val="24"/>
          <w:szCs w:val="24"/>
        </w:rPr>
        <w:t xml:space="preserve">. </w:t>
      </w:r>
      <w:r w:rsidRPr="00B225C4">
        <w:rPr>
          <w:rFonts w:ascii="Liberation Serif" w:eastAsia="Times New Roman" w:hAnsi="Liberation Serif" w:cs="Times New Roman"/>
          <w:bCs/>
          <w:color w:val="000000"/>
          <w:sz w:val="24"/>
          <w:szCs w:val="24"/>
        </w:rPr>
        <w:t xml:space="preserve">Το Υπουργείο είναι υπεύθυνο για την επιτροπή που ορίζει τα  θέματα των Πανελλαδικών, το Υπουργείο πρέπει να πάρει και την ευθύνη για τη στήριξη που χρειάζεται ο μαθητής της Γ’ Λυκείου αυτό το διάστημα. </w:t>
      </w:r>
    </w:p>
    <w:p w:rsidR="00814581" w:rsidRPr="00B225C4" w:rsidRDefault="00814581" w:rsidP="00814581">
      <w:pPr>
        <w:numPr>
          <w:ilvl w:val="0"/>
          <w:numId w:val="1"/>
        </w:numPr>
        <w:spacing w:before="60" w:after="0" w:line="264" w:lineRule="auto"/>
        <w:ind w:left="714" w:hanging="357"/>
        <w:contextualSpacing/>
        <w:jc w:val="both"/>
        <w:rPr>
          <w:rFonts w:ascii="Liberation Serif" w:eastAsia="Times New Roman" w:hAnsi="Liberation Serif" w:cs="Times New Roman"/>
          <w:bCs/>
          <w:color w:val="000000"/>
          <w:sz w:val="24"/>
          <w:szCs w:val="24"/>
        </w:rPr>
      </w:pPr>
      <w:r w:rsidRPr="00B225C4">
        <w:rPr>
          <w:rFonts w:ascii="Liberation Serif" w:eastAsia="Times New Roman" w:hAnsi="Liberation Serif" w:cs="Times New Roman"/>
          <w:bCs/>
          <w:color w:val="000000"/>
          <w:sz w:val="24"/>
          <w:szCs w:val="24"/>
        </w:rPr>
        <w:t xml:space="preserve">Κάθε σκέψη για γενίκευση αυτών των μεθόδων, με στόχο την υλοποίηση αντιεκπαιδευτικών πολιτικών π.χ. αξιολόγηση, περικοπές σε εκπαιδευτικό προσωπικό, μετά τη λήξη της έκτακτης κατάστασης θα μας βρει απέναντι. </w:t>
      </w:r>
    </w:p>
    <w:p w:rsidR="00814581" w:rsidRPr="00B225C4" w:rsidRDefault="00814581" w:rsidP="00814581">
      <w:pPr>
        <w:numPr>
          <w:ilvl w:val="0"/>
          <w:numId w:val="1"/>
        </w:numPr>
        <w:spacing w:before="60" w:after="0" w:line="264" w:lineRule="auto"/>
        <w:ind w:left="714" w:hanging="357"/>
        <w:contextualSpacing/>
        <w:jc w:val="both"/>
        <w:rPr>
          <w:rFonts w:ascii="Liberation Serif" w:eastAsia="Times New Roman" w:hAnsi="Liberation Serif" w:cs="Times New Roman"/>
          <w:bCs/>
          <w:color w:val="000000"/>
          <w:sz w:val="24"/>
          <w:szCs w:val="24"/>
        </w:rPr>
      </w:pPr>
      <w:r w:rsidRPr="00B225C4">
        <w:rPr>
          <w:rFonts w:ascii="Liberation Serif" w:eastAsia="Times New Roman" w:hAnsi="Liberation Serif" w:cs="Times New Roman"/>
          <w:bCs/>
          <w:color w:val="000000"/>
          <w:sz w:val="24"/>
          <w:szCs w:val="24"/>
        </w:rPr>
        <w:t xml:space="preserve">Να κλείσει η πόρτα σε κάθε ιδιωτική εταιρεία, χορηγό και επίδοξο επενδυτή, φορέα της Τοπικής Διοίκησης που αξιοποιεί την “κρίση” ως ευκαιρία για να βάλει χέρι στο Δημόσιο σχολείο. </w:t>
      </w:r>
      <w:r w:rsidRPr="00B225C4">
        <w:rPr>
          <w:rFonts w:ascii="Liberation Serif" w:eastAsia="Times New Roman" w:hAnsi="Liberation Serif" w:cs="Times New Roman"/>
          <w:b/>
          <w:bCs/>
          <w:color w:val="000000"/>
          <w:sz w:val="24"/>
          <w:szCs w:val="24"/>
        </w:rPr>
        <w:t xml:space="preserve">Κάθε πρόγραμμα, κάθε υποδομή και τεχνολογική εφαρμογή με ευθύνη και αποκλειστική χρηματοδότηση του κράτους. </w:t>
      </w:r>
    </w:p>
    <w:p w:rsidR="00814581" w:rsidRPr="00B225C4" w:rsidRDefault="00814581" w:rsidP="00814581">
      <w:pPr>
        <w:numPr>
          <w:ilvl w:val="0"/>
          <w:numId w:val="1"/>
        </w:numPr>
        <w:spacing w:before="60" w:after="0" w:line="264" w:lineRule="auto"/>
        <w:ind w:left="714" w:hanging="357"/>
        <w:contextualSpacing/>
        <w:jc w:val="both"/>
        <w:rPr>
          <w:rFonts w:ascii="Liberation Serif" w:hAnsi="Liberation Serif" w:cs="Times New Roman"/>
          <w:b/>
          <w:bCs/>
          <w:color w:val="000000"/>
          <w:sz w:val="24"/>
          <w:szCs w:val="24"/>
        </w:rPr>
      </w:pPr>
      <w:r w:rsidRPr="00B225C4">
        <w:rPr>
          <w:rFonts w:ascii="Liberation Serif" w:eastAsia="Times New Roman" w:hAnsi="Liberation Serif" w:cs="Times New Roman"/>
          <w:bCs/>
          <w:color w:val="000000"/>
          <w:sz w:val="24"/>
          <w:szCs w:val="24"/>
        </w:rPr>
        <w:t>Έκτακτη χρηματοδότηση από τον κρατικό προϋπολογισμό στην Παιδεία ώστε όλες οι σχολικές μονάδας, όλα τα σχολεία, οι εκπαιδευτικοί και οι μαθητές, να έχουν τον απαραίτητο τεχνολογικό εξοπλισμό για την ισότιμη συμμετοχή στην εξ αποστάσεως διδασκαλία.</w:t>
      </w:r>
      <w:r w:rsidRPr="00B225C4">
        <w:rPr>
          <w:rFonts w:ascii="Liberation Serif" w:eastAsia="Times New Roman" w:hAnsi="Liberation Serif" w:cs="Times New Roman"/>
          <w:b/>
          <w:bCs/>
          <w:color w:val="000000"/>
          <w:sz w:val="24"/>
          <w:szCs w:val="24"/>
        </w:rPr>
        <w:t xml:space="preserve"> Η κυβέρνηση την ίδια στιγμή που δίνει “ευχολόγια” για την εξ αποστάσεως εκπαίδευση χωρίς καμία υποδομή, δίνει εκατοντάδες εκατομμύρια ζεστό χρήμα στις μεγάλες επιχειρήσεις.</w:t>
      </w:r>
    </w:p>
    <w:p w:rsidR="00814581" w:rsidRPr="00B225C4" w:rsidRDefault="00814581" w:rsidP="00814581">
      <w:pPr>
        <w:spacing w:before="60" w:after="0" w:line="264" w:lineRule="auto"/>
        <w:jc w:val="both"/>
        <w:rPr>
          <w:rFonts w:ascii="Liberation Serif" w:hAnsi="Liberation Serif" w:cs="Times New Roman"/>
          <w:b/>
          <w:color w:val="000000"/>
          <w:sz w:val="24"/>
          <w:szCs w:val="24"/>
        </w:rPr>
      </w:pPr>
      <w:r w:rsidRPr="00B225C4">
        <w:rPr>
          <w:rFonts w:ascii="Liberation Serif" w:hAnsi="Liberation Serif" w:cs="Times New Roman"/>
          <w:b/>
          <w:bCs/>
          <w:color w:val="000000"/>
          <w:sz w:val="24"/>
          <w:szCs w:val="24"/>
        </w:rPr>
        <w:t>Συναδέλφισσες, Συνάδελφοι</w:t>
      </w:r>
    </w:p>
    <w:p w:rsidR="00814581" w:rsidRPr="00B225C4" w:rsidRDefault="00814581" w:rsidP="00814581">
      <w:pPr>
        <w:spacing w:before="60" w:after="0" w:line="264" w:lineRule="auto"/>
        <w:jc w:val="both"/>
        <w:rPr>
          <w:rFonts w:ascii="Liberation Serif" w:hAnsi="Liberation Serif" w:cs="Times New Roman"/>
          <w:color w:val="000000"/>
          <w:sz w:val="24"/>
          <w:szCs w:val="24"/>
        </w:rPr>
      </w:pPr>
      <w:r w:rsidRPr="00B225C4">
        <w:rPr>
          <w:rFonts w:ascii="Liberation Serif" w:hAnsi="Liberation Serif" w:cs="Times New Roman"/>
          <w:b/>
          <w:color w:val="000000"/>
          <w:sz w:val="24"/>
          <w:szCs w:val="24"/>
        </w:rPr>
        <w:t>Παρ’ όλες τις δύσκολες συνθήκες δεν ξεχνάμε το ρόλο που έχουμε ως παιδαγωγοί, να αναπτύσσουν οι μαθητές μας πνεύμα αλληλεγγύης, συλλογικότητας, αγωνιστικής διάθεσης</w:t>
      </w:r>
      <w:r w:rsidRPr="00B225C4">
        <w:rPr>
          <w:rFonts w:ascii="Liberation Serif" w:hAnsi="Liberation Serif" w:cs="Times New Roman"/>
          <w:color w:val="000000"/>
          <w:sz w:val="24"/>
          <w:szCs w:val="24"/>
        </w:rPr>
        <w:t xml:space="preserve">. Δεν ξεχνάμε τις ευθύνες όλων αυτών που έχουν διαλύσει το δημόσιο σύστημα υγείας. Αντί για 3.500 κλίνες ΜΕΘ, που συνιστά ο Παγκόσμιος Οργανισμός Υγείας, στη χώρα μας λειτουργούν μόλις 567, ενώ  παραμένουν κενές 30.000 οργανικές θέσεις προσωπικού στα δημόσια νοσοκομεία. </w:t>
      </w:r>
      <w:r w:rsidRPr="00B225C4">
        <w:rPr>
          <w:rFonts w:ascii="Liberation Serif" w:hAnsi="Liberation Serif" w:cs="Times New Roman"/>
          <w:b/>
          <w:color w:val="000000"/>
          <w:sz w:val="24"/>
          <w:szCs w:val="24"/>
        </w:rPr>
        <w:t xml:space="preserve">Όσο και να κουνάνε το δάχτυλο και να επικαλούνται την ατομική ευθύνη του καθενός, δεν μπορούν να κρύψουν τη δική τους αυτής και των προηγούμενων κυβερνήσεων. </w:t>
      </w:r>
    </w:p>
    <w:p w:rsidR="00814581" w:rsidRPr="00B225C4" w:rsidRDefault="00814581" w:rsidP="00814581">
      <w:pPr>
        <w:spacing w:before="60" w:after="0" w:line="264" w:lineRule="auto"/>
        <w:jc w:val="both"/>
        <w:rPr>
          <w:rFonts w:ascii="Liberation Serif" w:hAnsi="Liberation Serif" w:cs="Times New Roman"/>
          <w:color w:val="000000"/>
          <w:sz w:val="24"/>
          <w:szCs w:val="24"/>
        </w:rPr>
      </w:pPr>
      <w:r w:rsidRPr="00B225C4">
        <w:rPr>
          <w:rFonts w:ascii="Liberation Serif" w:hAnsi="Liberation Serif" w:cs="Times New Roman"/>
          <w:color w:val="000000"/>
          <w:sz w:val="24"/>
          <w:szCs w:val="24"/>
        </w:rPr>
        <w:t xml:space="preserve">Μόνο οργή μπορούμε να νιώσουμε, όταν διάφοροι μεγαλοεπιχειρηματίες, κλεισμένοι μέσα στις πανάκριβες βίλες τους, μας νουθετούν λέγοντας ότι όλοι μαζί θα ξεπεράσουμε την κρίση, τη στιγμή που οι γονείς των μαθητών μας αναγκάζονται κάθε μέρα να δουλεύουν στις επιχειρήσεις, βάζοντας σε κίνδυνο την υγεία τους, για να παράγουν τα κέρδη τους. Αν χρειαστούν, βέβαια, οι μεγαλοεπιχειρηματίες υγειονομική περίθαλψη, θα τη βρουν σε πανάκριβες ιδιωτικές κλινικές, σε αντίθεση με εμάς και τις οικογένειες των μαθητών μας, που θα βρεθούμε μπροστά στο σύστημα υγείας που οι ίδιοι διέλυσαν. </w:t>
      </w:r>
    </w:p>
    <w:p w:rsidR="00814581" w:rsidRPr="00B225C4" w:rsidRDefault="00814581" w:rsidP="00814581">
      <w:pPr>
        <w:spacing w:before="60" w:after="0" w:line="264" w:lineRule="auto"/>
        <w:jc w:val="both"/>
        <w:rPr>
          <w:rFonts w:ascii="Liberation Serif" w:hAnsi="Liberation Serif" w:cs="Times New Roman"/>
          <w:b/>
          <w:color w:val="000000"/>
          <w:sz w:val="24"/>
          <w:szCs w:val="24"/>
        </w:rPr>
      </w:pPr>
      <w:r w:rsidRPr="00B225C4">
        <w:rPr>
          <w:rFonts w:ascii="Liberation Serif" w:hAnsi="Liberation Serif" w:cs="Times New Roman"/>
          <w:color w:val="000000"/>
          <w:sz w:val="24"/>
          <w:szCs w:val="24"/>
        </w:rPr>
        <w:t xml:space="preserve">Όπως, λοιπόν, κάθε κρίση, έτσι και αυτή την πανδημία δε θα την ξεπεράσουμε όλοι μαζί. Θα δώσουμε τη μάχη οι εκπαιδευτικοί μαζί με τους μαθητές και τις οικογένειές τους, συνολικά την εργατική τάξη με αίσθημα αλληλεγγύης, αγωνιστικότητας, υπερηφάνειας. </w:t>
      </w:r>
    </w:p>
    <w:p w:rsidR="00814581" w:rsidRPr="00B225C4" w:rsidRDefault="00814581" w:rsidP="00814581">
      <w:pPr>
        <w:spacing w:before="60" w:after="0" w:line="264" w:lineRule="auto"/>
        <w:contextualSpacing/>
        <w:jc w:val="center"/>
        <w:rPr>
          <w:rFonts w:ascii="Liberation Serif" w:hAnsi="Liberation Serif" w:cs="Times New Roman"/>
          <w:b/>
          <w:bCs/>
          <w:color w:val="000000"/>
          <w:sz w:val="24"/>
          <w:szCs w:val="24"/>
        </w:rPr>
      </w:pPr>
      <w:r w:rsidRPr="00B225C4">
        <w:rPr>
          <w:rFonts w:ascii="Liberation Serif" w:hAnsi="Liberation Serif" w:cs="Times New Roman"/>
          <w:b/>
          <w:color w:val="000000"/>
          <w:sz w:val="24"/>
          <w:szCs w:val="24"/>
        </w:rPr>
        <w:t>Αυτό θα είναι το καλύτερο μάθημα για τους μαθητές μας!</w:t>
      </w:r>
    </w:p>
    <w:p w:rsidR="00814581" w:rsidRPr="00B225C4" w:rsidRDefault="00814581" w:rsidP="00814581">
      <w:pPr>
        <w:spacing w:before="60" w:after="0" w:line="264" w:lineRule="auto"/>
        <w:contextualSpacing/>
        <w:jc w:val="center"/>
        <w:rPr>
          <w:rFonts w:ascii="Liberation Serif" w:hAnsi="Liberation Serif" w:cs="Times New Roman"/>
          <w:b/>
          <w:color w:val="000000"/>
          <w:sz w:val="24"/>
          <w:szCs w:val="24"/>
        </w:rPr>
      </w:pPr>
      <w:r w:rsidRPr="00B225C4">
        <w:rPr>
          <w:rFonts w:ascii="Liberation Serif" w:hAnsi="Liberation Serif" w:cs="Times New Roman"/>
          <w:b/>
          <w:bCs/>
          <w:color w:val="000000"/>
          <w:sz w:val="24"/>
          <w:szCs w:val="24"/>
        </w:rPr>
        <w:t>Αντιμετωπίζουμε την κατάσταση με ρεαλισμό, ψυχραιμία και αισιοδοξία!</w:t>
      </w:r>
    </w:p>
    <w:p w:rsidR="00814581" w:rsidRDefault="00814581" w:rsidP="00814581">
      <w:pPr>
        <w:spacing w:before="60" w:after="0" w:line="264" w:lineRule="auto"/>
        <w:contextualSpacing/>
        <w:jc w:val="center"/>
        <w:rPr>
          <w:rFonts w:ascii="Liberation Serif" w:hAnsi="Liberation Serif" w:cs="Times New Roman"/>
          <w:b/>
          <w:color w:val="000000"/>
          <w:sz w:val="24"/>
          <w:szCs w:val="24"/>
        </w:rPr>
      </w:pPr>
      <w:r w:rsidRPr="00B225C4">
        <w:rPr>
          <w:rFonts w:ascii="Liberation Serif" w:hAnsi="Liberation Serif" w:cs="Times New Roman"/>
          <w:b/>
          <w:color w:val="000000"/>
          <w:sz w:val="24"/>
          <w:szCs w:val="24"/>
        </w:rPr>
        <w:t>Μένουμε δυνατοί – Δε μένουμε σιωπηλοί!</w:t>
      </w:r>
    </w:p>
    <w:p w:rsidR="00DF01F2" w:rsidRPr="001841BB" w:rsidRDefault="00DF01F2" w:rsidP="001841BB">
      <w:pPr>
        <w:pStyle w:val="a3"/>
        <w:numPr>
          <w:ilvl w:val="0"/>
          <w:numId w:val="5"/>
        </w:numPr>
        <w:spacing w:before="60" w:after="0" w:line="264" w:lineRule="auto"/>
        <w:jc w:val="both"/>
        <w:rPr>
          <w:rFonts w:ascii="Liberation Serif" w:hAnsi="Liberation Serif" w:cs="Times New Roman"/>
          <w:b/>
          <w:bCs/>
          <w:color w:val="000000"/>
          <w:sz w:val="24"/>
          <w:szCs w:val="24"/>
        </w:rPr>
      </w:pPr>
      <w:r w:rsidRPr="001841BB">
        <w:rPr>
          <w:rFonts w:ascii="Liberation Serif" w:hAnsi="Liberation Serif" w:cs="Times New Roman"/>
          <w:b/>
          <w:i/>
          <w:iCs/>
          <w:color w:val="000000"/>
          <w:sz w:val="24"/>
          <w:szCs w:val="24"/>
        </w:rPr>
        <w:t>Υ.Γ.</w:t>
      </w:r>
      <w:r w:rsidR="001841BB" w:rsidRPr="001841BB">
        <w:rPr>
          <w:rFonts w:ascii="Liberation Serif" w:hAnsi="Liberation Serif" w:cs="Times New Roman"/>
          <w:b/>
          <w:i/>
          <w:iCs/>
          <w:color w:val="000000"/>
          <w:sz w:val="24"/>
          <w:szCs w:val="24"/>
        </w:rPr>
        <w:t xml:space="preserve"> </w:t>
      </w:r>
      <w:r w:rsidRPr="001841BB">
        <w:rPr>
          <w:rFonts w:ascii="Liberation Serif" w:hAnsi="Liberation Serif" w:cs="Times New Roman"/>
          <w:i/>
          <w:iCs/>
          <w:color w:val="000000"/>
          <w:sz w:val="24"/>
          <w:szCs w:val="24"/>
        </w:rPr>
        <w:t xml:space="preserve">Δεν μας εκπλήσσουν ούτε μας αγγίζουν οι κάθε λογής συκοφαντίες τύπου </w:t>
      </w:r>
      <w:proofErr w:type="spellStart"/>
      <w:r w:rsidRPr="001841BB">
        <w:rPr>
          <w:rFonts w:ascii="Liberation Serif" w:hAnsi="Liberation Serif" w:cs="Times New Roman"/>
          <w:i/>
          <w:iCs/>
          <w:color w:val="000000"/>
          <w:sz w:val="24"/>
          <w:szCs w:val="24"/>
        </w:rPr>
        <w:t>Τέλλογλου</w:t>
      </w:r>
      <w:proofErr w:type="spellEnd"/>
      <w:r w:rsidRPr="001841BB">
        <w:rPr>
          <w:rFonts w:ascii="Liberation Serif" w:hAnsi="Liberation Serif" w:cs="Times New Roman"/>
          <w:i/>
          <w:iCs/>
          <w:color w:val="000000"/>
          <w:sz w:val="24"/>
          <w:szCs w:val="24"/>
        </w:rPr>
        <w:t xml:space="preserve">  και σας παραπέμπουμε στην</w:t>
      </w:r>
      <w:r w:rsidR="001841BB">
        <w:rPr>
          <w:rFonts w:ascii="Liberation Serif" w:hAnsi="Liberation Serif" w:cs="Times New Roman"/>
          <w:i/>
          <w:iCs/>
          <w:color w:val="000000"/>
          <w:sz w:val="24"/>
          <w:szCs w:val="24"/>
        </w:rPr>
        <w:t xml:space="preserve"> από 22/3</w:t>
      </w:r>
      <w:r w:rsidRPr="001841BB">
        <w:rPr>
          <w:rFonts w:ascii="Liberation Serif" w:hAnsi="Liberation Serif" w:cs="Times New Roman"/>
          <w:i/>
          <w:iCs/>
          <w:color w:val="000000"/>
          <w:sz w:val="24"/>
          <w:szCs w:val="24"/>
        </w:rPr>
        <w:t xml:space="preserve"> ανακοίνωση της ΟΛΜΕ</w:t>
      </w:r>
      <w:r w:rsidR="001841BB" w:rsidRPr="001841BB">
        <w:rPr>
          <w:rFonts w:ascii="Liberation Serif" w:hAnsi="Liberation Serif" w:cs="Times New Roman"/>
          <w:i/>
          <w:iCs/>
          <w:color w:val="000000"/>
          <w:sz w:val="24"/>
          <w:szCs w:val="24"/>
        </w:rPr>
        <w:t xml:space="preserve"> </w:t>
      </w:r>
      <w:r w:rsidRPr="001841BB">
        <w:rPr>
          <w:rFonts w:ascii="Liberation Serif" w:hAnsi="Liberation Serif" w:cs="Times New Roman"/>
          <w:i/>
          <w:iCs/>
          <w:color w:val="000000"/>
          <w:sz w:val="24"/>
          <w:szCs w:val="24"/>
        </w:rPr>
        <w:t>(</w:t>
      </w:r>
      <w:hyperlink r:id="rId7" w:history="1">
        <w:r>
          <w:rPr>
            <w:rStyle w:val="-"/>
          </w:rPr>
          <w:t>https://www.olme.gr/wp-content/uploads/2020/03/apantisitelu220320.pdf</w:t>
        </w:r>
      </w:hyperlink>
      <w:r>
        <w:t>)</w:t>
      </w:r>
    </w:p>
    <w:p w:rsidR="001841BB" w:rsidRPr="009E0E93" w:rsidRDefault="001841BB" w:rsidP="00BB18B8">
      <w:pPr>
        <w:pStyle w:val="a3"/>
        <w:numPr>
          <w:ilvl w:val="0"/>
          <w:numId w:val="5"/>
        </w:numPr>
        <w:spacing w:before="60" w:after="0" w:line="264" w:lineRule="auto"/>
        <w:jc w:val="both"/>
        <w:rPr>
          <w:rFonts w:ascii="Liberation Serif" w:hAnsi="Liberation Serif" w:cs="Times New Roman"/>
          <w:b/>
          <w:bCs/>
          <w:color w:val="000000"/>
          <w:sz w:val="24"/>
          <w:szCs w:val="24"/>
        </w:rPr>
      </w:pPr>
      <w:r w:rsidRPr="009E0E93">
        <w:rPr>
          <w:rFonts w:ascii="Liberation Serif" w:hAnsi="Liberation Serif" w:cs="Times New Roman"/>
          <w:b/>
          <w:i/>
          <w:iCs/>
          <w:color w:val="000000"/>
          <w:sz w:val="24"/>
          <w:szCs w:val="24"/>
        </w:rPr>
        <w:t xml:space="preserve">Υ.Γ. </w:t>
      </w:r>
      <w:r w:rsidRPr="009E0E93">
        <w:rPr>
          <w:rFonts w:ascii="Liberation Serif" w:hAnsi="Liberation Serif" w:cs="Times New Roman"/>
          <w:b/>
          <w:iCs/>
          <w:color w:val="000000"/>
          <w:sz w:val="24"/>
          <w:szCs w:val="24"/>
        </w:rPr>
        <w:t>Το Δ.Σ. της ΕΛΜΕ Τρικάλων, δηλώνει ότι βρίσκεται δίπλα στον/στην κάθε συνάδελφο-σα</w:t>
      </w:r>
      <w:r w:rsidR="00BB18B8">
        <w:rPr>
          <w:rFonts w:ascii="Liberation Serif" w:hAnsi="Liberation Serif" w:cs="Times New Roman"/>
          <w:b/>
          <w:iCs/>
          <w:color w:val="000000"/>
          <w:sz w:val="24"/>
          <w:szCs w:val="24"/>
        </w:rPr>
        <w:t xml:space="preserve"> σε αυτή τη ιδιαίτερα δύσκολη κατάσταση</w:t>
      </w:r>
      <w:r w:rsidRPr="009E0E93">
        <w:rPr>
          <w:rFonts w:ascii="Liberation Serif" w:hAnsi="Liberation Serif" w:cs="Times New Roman"/>
          <w:b/>
          <w:iCs/>
          <w:color w:val="000000"/>
          <w:sz w:val="24"/>
          <w:szCs w:val="24"/>
        </w:rPr>
        <w:t xml:space="preserve">, και τον/την καλούμε να μας </w:t>
      </w:r>
      <w:r w:rsidR="009E0E93" w:rsidRPr="009E0E93">
        <w:rPr>
          <w:rFonts w:ascii="Liberation Serif" w:hAnsi="Liberation Serif" w:cs="Times New Roman"/>
          <w:b/>
          <w:iCs/>
          <w:color w:val="000000"/>
          <w:sz w:val="24"/>
          <w:szCs w:val="24"/>
        </w:rPr>
        <w:t xml:space="preserve">ενημερώνει για οποιοδήποτε πρόβλημα αντιμετωπίζει. </w:t>
      </w:r>
      <w:bookmarkStart w:id="0" w:name="_GoBack"/>
      <w:bookmarkEnd w:id="0"/>
    </w:p>
    <w:p w:rsidR="009E0E93" w:rsidRPr="009E0E93" w:rsidRDefault="009E0E93" w:rsidP="00C82F73">
      <w:pPr>
        <w:spacing w:before="60" w:after="0" w:line="264" w:lineRule="auto"/>
        <w:ind w:left="720"/>
        <w:jc w:val="both"/>
        <w:rPr>
          <w:rFonts w:ascii="Liberation Serif" w:hAnsi="Liberation Serif" w:cs="Times New Roman"/>
          <w:b/>
          <w:bCs/>
          <w:color w:val="000000"/>
          <w:sz w:val="24"/>
          <w:szCs w:val="24"/>
        </w:rPr>
      </w:pPr>
      <w:r>
        <w:rPr>
          <w:rFonts w:ascii="Liberation Serif" w:hAnsi="Liberation Serif" w:cs="Times New Roman"/>
          <w:b/>
          <w:bCs/>
          <w:color w:val="000000"/>
          <w:sz w:val="24"/>
          <w:szCs w:val="24"/>
        </w:rPr>
        <w:t xml:space="preserve">(Ν. ΠΑΣΧΑΛΗΣ: 6932764014, Ο.ΠΑΠΑΖΕΥΚΟΥ: 3676105604, Θ. ΜΟΥΤΟΣ: 6972534010, Δ.ΘΕΟΧΑΡΗΣ: 6973551759, Β. ΜΑΓΓΟΥΦΗ: 6978221876 , Ε.ΚΟΠΑΝΟΥ: 6945790676, </w:t>
      </w:r>
      <w:r w:rsidR="00DE2A0B">
        <w:rPr>
          <w:rFonts w:ascii="Liberation Serif" w:hAnsi="Liberation Serif" w:cs="Times New Roman"/>
          <w:b/>
          <w:bCs/>
          <w:color w:val="000000"/>
          <w:sz w:val="24"/>
          <w:szCs w:val="24"/>
        </w:rPr>
        <w:t xml:space="preserve">Α. ΚΟΥΤΕΛΙΔΑ: 6973229797, </w:t>
      </w:r>
      <w:r>
        <w:rPr>
          <w:rFonts w:ascii="Liberation Serif" w:hAnsi="Liberation Serif" w:cs="Times New Roman"/>
          <w:b/>
          <w:bCs/>
          <w:color w:val="000000"/>
          <w:sz w:val="24"/>
          <w:szCs w:val="24"/>
        </w:rPr>
        <w:t xml:space="preserve">Κ.ΜΙΧΑΛΑΚΗΣ: </w:t>
      </w:r>
      <w:r w:rsidR="00C82F73">
        <w:rPr>
          <w:rFonts w:ascii="Liberation Serif" w:hAnsi="Liberation Serif" w:cs="Times New Roman"/>
          <w:b/>
          <w:bCs/>
          <w:color w:val="000000"/>
          <w:sz w:val="24"/>
          <w:szCs w:val="24"/>
        </w:rPr>
        <w:t>6947649001).</w:t>
      </w:r>
    </w:p>
    <w:p w:rsidR="00814581" w:rsidRPr="00B225C4" w:rsidRDefault="00814581" w:rsidP="00814581">
      <w:pPr>
        <w:pBdr>
          <w:top w:val="single" w:sz="4" w:space="1" w:color="000000"/>
          <w:left w:val="single" w:sz="4" w:space="4" w:color="000000"/>
          <w:bottom w:val="single" w:sz="4" w:space="0" w:color="000000"/>
          <w:right w:val="single" w:sz="4" w:space="4" w:color="000000"/>
        </w:pBdr>
        <w:spacing w:before="60" w:after="120" w:line="264" w:lineRule="auto"/>
        <w:contextualSpacing/>
        <w:jc w:val="center"/>
        <w:rPr>
          <w:rFonts w:ascii="Liberation Serif" w:hAnsi="Liberation Serif" w:cs="Times New Roman"/>
          <w:b/>
          <w:bCs/>
          <w:color w:val="000000"/>
          <w:sz w:val="24"/>
          <w:szCs w:val="24"/>
        </w:rPr>
      </w:pPr>
      <w:r w:rsidRPr="00B225C4">
        <w:rPr>
          <w:rFonts w:ascii="Liberation Serif" w:hAnsi="Liberation Serif" w:cs="Times New Roman"/>
          <w:b/>
          <w:bCs/>
          <w:color w:val="000000"/>
          <w:sz w:val="24"/>
          <w:szCs w:val="24"/>
        </w:rPr>
        <w:t>Γιατί εμείς δεν τραγουδάμε για να ξεχωρίσουμε, αδελφέ μου, απ' τον κόσμο.</w:t>
      </w:r>
    </w:p>
    <w:p w:rsidR="00814581" w:rsidRPr="00B225C4" w:rsidRDefault="00814581" w:rsidP="00814581">
      <w:pPr>
        <w:pBdr>
          <w:top w:val="single" w:sz="4" w:space="1" w:color="000000"/>
          <w:left w:val="single" w:sz="4" w:space="4" w:color="000000"/>
          <w:bottom w:val="single" w:sz="4" w:space="0" w:color="000000"/>
          <w:right w:val="single" w:sz="4" w:space="4" w:color="000000"/>
        </w:pBdr>
        <w:spacing w:before="60" w:after="120" w:line="264" w:lineRule="auto"/>
        <w:contextualSpacing/>
        <w:jc w:val="center"/>
        <w:rPr>
          <w:rFonts w:ascii="Liberation Serif" w:hAnsi="Liberation Serif"/>
          <w:bCs/>
          <w:color w:val="000000"/>
          <w:sz w:val="24"/>
          <w:szCs w:val="24"/>
        </w:rPr>
      </w:pPr>
      <w:r w:rsidRPr="00B225C4">
        <w:rPr>
          <w:rFonts w:ascii="Liberation Serif" w:hAnsi="Liberation Serif" w:cs="Times New Roman"/>
          <w:b/>
          <w:bCs/>
          <w:color w:val="000000"/>
          <w:sz w:val="24"/>
          <w:szCs w:val="24"/>
        </w:rPr>
        <w:t>Εμείς τραγουδάμε για να σμίξουμε τον κόσμο…</w:t>
      </w:r>
    </w:p>
    <w:sectPr w:rsidR="00814581" w:rsidRPr="00B225C4">
      <w:pgSz w:w="11906" w:h="16838"/>
      <w:pgMar w:top="750" w:right="851" w:bottom="851" w:left="851" w:header="720" w:footer="720" w:gutter="0"/>
      <w:cols w:space="720"/>
      <w:docGrid w:linePitch="60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7">
    <w:altName w:val="Times New Roman"/>
    <w:charset w:val="A1"/>
    <w:family w:val="auto"/>
    <w:pitch w:val="variable"/>
  </w:font>
  <w:font w:name="Liberation Serif">
    <w:altName w:val="Times New Roman"/>
    <w:charset w:val="A1"/>
    <w:family w:val="roman"/>
    <w:pitch w:val="variable"/>
    <w:sig w:usb0="00000001" w:usb1="5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cs="Symbol"/>
        <w:color w:val="000000"/>
        <w:sz w:val="24"/>
        <w:szCs w:val="24"/>
        <w:lang w:val="el-GR"/>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el-GR"/>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el-GR"/>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Times New Roman"/>
        <w:color w:val="000000"/>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Num6"/>
    <w:lvl w:ilvl="0">
      <w:start w:val="1"/>
      <w:numFmt w:val="bullet"/>
      <w:lvlText w:val=""/>
      <w:lvlJc w:val="left"/>
      <w:pPr>
        <w:tabs>
          <w:tab w:val="num" w:pos="0"/>
        </w:tabs>
        <w:ind w:left="578" w:hanging="360"/>
      </w:pPr>
      <w:rPr>
        <w:rFonts w:ascii="Symbol" w:hAnsi="Symbol"/>
      </w:rPr>
    </w:lvl>
    <w:lvl w:ilvl="1">
      <w:start w:val="1"/>
      <w:numFmt w:val="bullet"/>
      <w:lvlText w:val="o"/>
      <w:lvlJc w:val="left"/>
      <w:pPr>
        <w:tabs>
          <w:tab w:val="num" w:pos="0"/>
        </w:tabs>
        <w:ind w:left="1298" w:hanging="360"/>
      </w:pPr>
      <w:rPr>
        <w:rFonts w:ascii="Courier New" w:hAnsi="Courier New" w:cs="Courier New"/>
      </w:rPr>
    </w:lvl>
    <w:lvl w:ilvl="2">
      <w:start w:val="1"/>
      <w:numFmt w:val="bullet"/>
      <w:lvlText w:val=""/>
      <w:lvlJc w:val="left"/>
      <w:pPr>
        <w:tabs>
          <w:tab w:val="num" w:pos="0"/>
        </w:tabs>
        <w:ind w:left="2018" w:hanging="360"/>
      </w:pPr>
      <w:rPr>
        <w:rFonts w:ascii="Wingdings" w:hAnsi="Wingdings"/>
      </w:rPr>
    </w:lvl>
    <w:lvl w:ilvl="3">
      <w:start w:val="1"/>
      <w:numFmt w:val="bullet"/>
      <w:lvlText w:val=""/>
      <w:lvlJc w:val="left"/>
      <w:pPr>
        <w:tabs>
          <w:tab w:val="num" w:pos="0"/>
        </w:tabs>
        <w:ind w:left="2738" w:hanging="360"/>
      </w:pPr>
      <w:rPr>
        <w:rFonts w:ascii="Symbol" w:hAnsi="Symbol"/>
      </w:rPr>
    </w:lvl>
    <w:lvl w:ilvl="4">
      <w:start w:val="1"/>
      <w:numFmt w:val="bullet"/>
      <w:lvlText w:val="o"/>
      <w:lvlJc w:val="left"/>
      <w:pPr>
        <w:tabs>
          <w:tab w:val="num" w:pos="0"/>
        </w:tabs>
        <w:ind w:left="3458" w:hanging="360"/>
      </w:pPr>
      <w:rPr>
        <w:rFonts w:ascii="Courier New" w:hAnsi="Courier New" w:cs="Courier New"/>
      </w:rPr>
    </w:lvl>
    <w:lvl w:ilvl="5">
      <w:start w:val="1"/>
      <w:numFmt w:val="bullet"/>
      <w:lvlText w:val=""/>
      <w:lvlJc w:val="left"/>
      <w:pPr>
        <w:tabs>
          <w:tab w:val="num" w:pos="0"/>
        </w:tabs>
        <w:ind w:left="4178" w:hanging="360"/>
      </w:pPr>
      <w:rPr>
        <w:rFonts w:ascii="Wingdings" w:hAnsi="Wingdings"/>
      </w:rPr>
    </w:lvl>
    <w:lvl w:ilvl="6">
      <w:start w:val="1"/>
      <w:numFmt w:val="bullet"/>
      <w:lvlText w:val=""/>
      <w:lvlJc w:val="left"/>
      <w:pPr>
        <w:tabs>
          <w:tab w:val="num" w:pos="0"/>
        </w:tabs>
        <w:ind w:left="4898" w:hanging="360"/>
      </w:pPr>
      <w:rPr>
        <w:rFonts w:ascii="Symbol" w:hAnsi="Symbol"/>
      </w:rPr>
    </w:lvl>
    <w:lvl w:ilvl="7">
      <w:start w:val="1"/>
      <w:numFmt w:val="bullet"/>
      <w:lvlText w:val="o"/>
      <w:lvlJc w:val="left"/>
      <w:pPr>
        <w:tabs>
          <w:tab w:val="num" w:pos="0"/>
        </w:tabs>
        <w:ind w:left="5618" w:hanging="360"/>
      </w:pPr>
      <w:rPr>
        <w:rFonts w:ascii="Courier New" w:hAnsi="Courier New" w:cs="Courier New"/>
      </w:rPr>
    </w:lvl>
    <w:lvl w:ilvl="8">
      <w:start w:val="1"/>
      <w:numFmt w:val="bullet"/>
      <w:lvlText w:val=""/>
      <w:lvlJc w:val="left"/>
      <w:pPr>
        <w:tabs>
          <w:tab w:val="num" w:pos="0"/>
        </w:tabs>
        <w:ind w:left="6338" w:hanging="360"/>
      </w:pPr>
      <w:rPr>
        <w:rFonts w:ascii="Wingdings" w:hAnsi="Wingdings"/>
      </w:rPr>
    </w:lvl>
  </w:abstractNum>
  <w:abstractNum w:abstractNumId="3">
    <w:nsid w:val="00000004"/>
    <w:multiLevelType w:val="multilevel"/>
    <w:tmpl w:val="00000004"/>
    <w:name w:val="WWNum7"/>
    <w:lvl w:ilvl="0">
      <w:start w:val="1"/>
      <w:numFmt w:val="bullet"/>
      <w:lvlText w:val=""/>
      <w:lvlJc w:val="left"/>
      <w:pPr>
        <w:tabs>
          <w:tab w:val="num" w:pos="0"/>
        </w:tabs>
        <w:ind w:left="578" w:hanging="360"/>
      </w:pPr>
      <w:rPr>
        <w:rFonts w:ascii="Symbol" w:hAnsi="Symbol"/>
      </w:rPr>
    </w:lvl>
    <w:lvl w:ilvl="1">
      <w:start w:val="1"/>
      <w:numFmt w:val="bullet"/>
      <w:lvlText w:val="o"/>
      <w:lvlJc w:val="left"/>
      <w:pPr>
        <w:tabs>
          <w:tab w:val="num" w:pos="0"/>
        </w:tabs>
        <w:ind w:left="1298" w:hanging="360"/>
      </w:pPr>
      <w:rPr>
        <w:rFonts w:ascii="Courier New" w:hAnsi="Courier New" w:cs="Courier New"/>
      </w:rPr>
    </w:lvl>
    <w:lvl w:ilvl="2">
      <w:start w:val="1"/>
      <w:numFmt w:val="bullet"/>
      <w:lvlText w:val=""/>
      <w:lvlJc w:val="left"/>
      <w:pPr>
        <w:tabs>
          <w:tab w:val="num" w:pos="0"/>
        </w:tabs>
        <w:ind w:left="2018" w:hanging="360"/>
      </w:pPr>
      <w:rPr>
        <w:rFonts w:ascii="Wingdings" w:hAnsi="Wingdings"/>
      </w:rPr>
    </w:lvl>
    <w:lvl w:ilvl="3">
      <w:start w:val="1"/>
      <w:numFmt w:val="bullet"/>
      <w:lvlText w:val=""/>
      <w:lvlJc w:val="left"/>
      <w:pPr>
        <w:tabs>
          <w:tab w:val="num" w:pos="0"/>
        </w:tabs>
        <w:ind w:left="2738" w:hanging="360"/>
      </w:pPr>
      <w:rPr>
        <w:rFonts w:ascii="Symbol" w:hAnsi="Symbol"/>
      </w:rPr>
    </w:lvl>
    <w:lvl w:ilvl="4">
      <w:start w:val="1"/>
      <w:numFmt w:val="bullet"/>
      <w:lvlText w:val="o"/>
      <w:lvlJc w:val="left"/>
      <w:pPr>
        <w:tabs>
          <w:tab w:val="num" w:pos="0"/>
        </w:tabs>
        <w:ind w:left="3458" w:hanging="360"/>
      </w:pPr>
      <w:rPr>
        <w:rFonts w:ascii="Courier New" w:hAnsi="Courier New" w:cs="Courier New"/>
      </w:rPr>
    </w:lvl>
    <w:lvl w:ilvl="5">
      <w:start w:val="1"/>
      <w:numFmt w:val="bullet"/>
      <w:lvlText w:val=""/>
      <w:lvlJc w:val="left"/>
      <w:pPr>
        <w:tabs>
          <w:tab w:val="num" w:pos="0"/>
        </w:tabs>
        <w:ind w:left="4178" w:hanging="360"/>
      </w:pPr>
      <w:rPr>
        <w:rFonts w:ascii="Wingdings" w:hAnsi="Wingdings"/>
      </w:rPr>
    </w:lvl>
    <w:lvl w:ilvl="6">
      <w:start w:val="1"/>
      <w:numFmt w:val="bullet"/>
      <w:lvlText w:val=""/>
      <w:lvlJc w:val="left"/>
      <w:pPr>
        <w:tabs>
          <w:tab w:val="num" w:pos="0"/>
        </w:tabs>
        <w:ind w:left="4898" w:hanging="360"/>
      </w:pPr>
      <w:rPr>
        <w:rFonts w:ascii="Symbol" w:hAnsi="Symbol"/>
      </w:rPr>
    </w:lvl>
    <w:lvl w:ilvl="7">
      <w:start w:val="1"/>
      <w:numFmt w:val="bullet"/>
      <w:lvlText w:val="o"/>
      <w:lvlJc w:val="left"/>
      <w:pPr>
        <w:tabs>
          <w:tab w:val="num" w:pos="0"/>
        </w:tabs>
        <w:ind w:left="5618" w:hanging="360"/>
      </w:pPr>
      <w:rPr>
        <w:rFonts w:ascii="Courier New" w:hAnsi="Courier New" w:cs="Courier New"/>
      </w:rPr>
    </w:lvl>
    <w:lvl w:ilvl="8">
      <w:start w:val="1"/>
      <w:numFmt w:val="bullet"/>
      <w:lvlText w:val=""/>
      <w:lvlJc w:val="left"/>
      <w:pPr>
        <w:tabs>
          <w:tab w:val="num" w:pos="0"/>
        </w:tabs>
        <w:ind w:left="6338" w:hanging="360"/>
      </w:pPr>
      <w:rPr>
        <w:rFonts w:ascii="Wingdings" w:hAnsi="Wingdings"/>
      </w:rPr>
    </w:lvl>
  </w:abstractNum>
  <w:abstractNum w:abstractNumId="4">
    <w:nsid w:val="247D76E3"/>
    <w:multiLevelType w:val="hybridMultilevel"/>
    <w:tmpl w:val="6ABAC4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81"/>
    <w:rsid w:val="001841BB"/>
    <w:rsid w:val="001B10B8"/>
    <w:rsid w:val="00277F17"/>
    <w:rsid w:val="00461BA1"/>
    <w:rsid w:val="00581EF3"/>
    <w:rsid w:val="00696F47"/>
    <w:rsid w:val="00721A57"/>
    <w:rsid w:val="00814581"/>
    <w:rsid w:val="008723B4"/>
    <w:rsid w:val="009E0E93"/>
    <w:rsid w:val="00AA2453"/>
    <w:rsid w:val="00BB18B8"/>
    <w:rsid w:val="00C82F73"/>
    <w:rsid w:val="00DE2A0B"/>
    <w:rsid w:val="00DF01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81"/>
    <w:pPr>
      <w:suppressAutoHyphens/>
    </w:pPr>
    <w:rPr>
      <w:rFonts w:ascii="Calibri" w:eastAsia="SimSun" w:hAnsi="Calibri" w:cs="font277"/>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4581"/>
    <w:pPr>
      <w:ind w:left="720"/>
    </w:pPr>
  </w:style>
  <w:style w:type="character" w:styleId="-">
    <w:name w:val="Hyperlink"/>
    <w:basedOn w:val="a0"/>
    <w:uiPriority w:val="99"/>
    <w:semiHidden/>
    <w:unhideWhenUsed/>
    <w:rsid w:val="00461B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81"/>
    <w:pPr>
      <w:suppressAutoHyphens/>
    </w:pPr>
    <w:rPr>
      <w:rFonts w:ascii="Calibri" w:eastAsia="SimSun" w:hAnsi="Calibri" w:cs="font277"/>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4581"/>
    <w:pPr>
      <w:ind w:left="720"/>
    </w:pPr>
  </w:style>
  <w:style w:type="character" w:styleId="-">
    <w:name w:val="Hyperlink"/>
    <w:basedOn w:val="a0"/>
    <w:uiPriority w:val="99"/>
    <w:semiHidden/>
    <w:unhideWhenUsed/>
    <w:rsid w:val="00461B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olme.gr/wp-content/uploads/2020/03/apantisitelu2203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lme.gr/wp-content/uploads/2020/03/exapostaseos170320.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3</Pages>
  <Words>1687</Words>
  <Characters>9115</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11</cp:revision>
  <dcterms:created xsi:type="dcterms:W3CDTF">2020-03-24T18:17:00Z</dcterms:created>
  <dcterms:modified xsi:type="dcterms:W3CDTF">2020-03-25T18:52:00Z</dcterms:modified>
</cp:coreProperties>
</file>