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18" w:rsidRPr="00B40626" w:rsidRDefault="00CB731F" w:rsidP="00B40626">
      <w:pPr>
        <w:spacing w:before="120" w:after="120" w:line="276" w:lineRule="auto"/>
        <w:rPr>
          <w:rFonts w:cs="Liberation Serif"/>
        </w:rPr>
      </w:pPr>
      <w:bookmarkStart w:id="0" w:name="_GoBack"/>
      <w:r w:rsidRPr="00B40626">
        <w:rPr>
          <w:rFonts w:cs="Liberation Serif"/>
          <w:noProof/>
          <w:lang w:eastAsia="el-GR" w:bidi="ar-SA"/>
        </w:rPr>
        <w:drawing>
          <wp:anchor distT="0" distB="0" distL="0" distR="0" simplePos="0" relativeHeight="2" behindDoc="0" locked="0" layoutInCell="1" allowOverlap="1">
            <wp:simplePos x="0" y="0"/>
            <wp:positionH relativeFrom="column">
              <wp:align>center</wp:align>
            </wp:positionH>
            <wp:positionV relativeFrom="paragraph">
              <wp:posOffset>5080</wp:posOffset>
            </wp:positionV>
            <wp:extent cx="6118225" cy="838835"/>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4" cstate="print"/>
                    <a:srcRect l="-24" t="-174" r="-24" b="-174"/>
                    <a:stretch>
                      <a:fillRect/>
                    </a:stretch>
                  </pic:blipFill>
                  <pic:spPr bwMode="auto">
                    <a:xfrm>
                      <a:off x="0" y="0"/>
                      <a:ext cx="6118225" cy="838835"/>
                    </a:xfrm>
                    <a:prstGeom prst="rect">
                      <a:avLst/>
                    </a:prstGeom>
                  </pic:spPr>
                </pic:pic>
              </a:graphicData>
            </a:graphic>
          </wp:anchor>
        </w:drawing>
      </w:r>
      <w:bookmarkEnd w:id="0"/>
      <w:r w:rsidRPr="00B40626">
        <w:rPr>
          <w:rFonts w:cs="Liberation Serif"/>
        </w:rPr>
        <w:t xml:space="preserve">                                                                            </w:t>
      </w:r>
    </w:p>
    <w:p w:rsidR="009B2518" w:rsidRPr="00B40626" w:rsidRDefault="00CB731F" w:rsidP="00B40626">
      <w:pPr>
        <w:spacing w:before="120" w:after="120" w:line="276" w:lineRule="auto"/>
        <w:jc w:val="center"/>
        <w:rPr>
          <w:rFonts w:cs="Liberation Serif"/>
          <w:b/>
        </w:rPr>
      </w:pPr>
      <w:r w:rsidRPr="00B40626">
        <w:rPr>
          <w:rFonts w:cs="Liberation Serif"/>
          <w:b/>
        </w:rPr>
        <w:t xml:space="preserve">ΔΕΛΤΙΟ ΤΥΠΟΥ </w:t>
      </w:r>
    </w:p>
    <w:p w:rsidR="009B2518" w:rsidRPr="00B40626" w:rsidRDefault="00CB731F" w:rsidP="00B40626">
      <w:pPr>
        <w:spacing w:before="120" w:after="120" w:line="276" w:lineRule="auto"/>
        <w:jc w:val="both"/>
        <w:rPr>
          <w:rFonts w:cs="Liberation Serif"/>
        </w:rPr>
      </w:pPr>
      <w:r w:rsidRPr="00B40626">
        <w:rPr>
          <w:rFonts w:cs="Liberation Serif"/>
        </w:rPr>
        <w:t xml:space="preserve">Σήμερα, πραγματοποιήθηκε στο Υπουργείο Παιδείας συνάντηση της υπουργού </w:t>
      </w:r>
      <w:proofErr w:type="spellStart"/>
      <w:r w:rsidRPr="00B40626">
        <w:rPr>
          <w:rFonts w:cs="Liberation Serif"/>
        </w:rPr>
        <w:t>Κ</w:t>
      </w:r>
      <w:r w:rsidR="00282FCD">
        <w:rPr>
          <w:rFonts w:cs="Liberation Serif"/>
        </w:rPr>
        <w:t>εραμέως</w:t>
      </w:r>
      <w:proofErr w:type="spellEnd"/>
      <w:r w:rsidR="00282FCD">
        <w:rPr>
          <w:rFonts w:cs="Liberation Serif"/>
        </w:rPr>
        <w:t xml:space="preserve"> με το ΔΣ της ΟΙΕΛΕ, μετά</w:t>
      </w:r>
      <w:r w:rsidRPr="00B40626">
        <w:rPr>
          <w:rFonts w:cs="Liberation Serif"/>
        </w:rPr>
        <w:t xml:space="preserve"> από την προχθεσινή προσχηματική πρόσκληση της υπουργού σε "διάλογο" σχετικά με ν/σ που αλλάζει άρδην το τοπίο στη λειτουργία των ιδιωτικών σχολείων.</w:t>
      </w:r>
    </w:p>
    <w:p w:rsidR="009B2518" w:rsidRPr="00B40626" w:rsidRDefault="00CB731F" w:rsidP="00B40626">
      <w:pPr>
        <w:spacing w:before="120" w:after="120" w:line="276" w:lineRule="auto"/>
        <w:jc w:val="both"/>
        <w:rPr>
          <w:rFonts w:cs="Liberation Serif"/>
        </w:rPr>
      </w:pPr>
      <w:r w:rsidRPr="00B40626">
        <w:rPr>
          <w:rFonts w:cs="Liberation Serif"/>
        </w:rPr>
        <w:t>Με την έναρξη της συνάντησης ζητήθηκε από την υπουργό να αποσαφηνίσει τις θέσεις της σχετικά με τις εργασιακές σχέσεις των ιδιωτικών εκπαιδευτικών. Μετά από ένα υποκριτικό λογύδριο περί παιδαγωγικών θεμάτων που θα έπρεπε πρωτίστως να απασχολούν τους εκπαιδευτικούς, παραδέχτηκε ότι θα υπαχθούν όλοι οι εκπαιδευτικοί των ιδιωτικών σχολείων στις διατάξεις του κοινού εργατικού δικαίου.</w:t>
      </w:r>
    </w:p>
    <w:p w:rsidR="009B2518" w:rsidRPr="00B40626" w:rsidRDefault="00CB731F" w:rsidP="00B40626">
      <w:pPr>
        <w:spacing w:before="120" w:after="120" w:line="276" w:lineRule="auto"/>
        <w:jc w:val="both"/>
        <w:rPr>
          <w:rFonts w:cs="Liberation Serif"/>
        </w:rPr>
      </w:pPr>
      <w:r w:rsidRPr="00B40626">
        <w:rPr>
          <w:rFonts w:cs="Liberation Serif"/>
        </w:rPr>
        <w:t>Πρακτικά, αυτό συνεπάγεται απελευθέρωση των απολύσεων και συμβάσεις που θα ορίζονται κατά το συμφέρον του εργοδότη. Εκπαιδευτικοί, λοιπόν, υπό τη συνεχή απειλή της απόλυσης, εκβιαζόμενοι με το πιστόλι στον κρόταφο, θα μεριμνούν, κατά την κα υπουργό, για την εκπλήρωση του παιδαγωγικού χρέους τους απέναντι στους μαθητές τους!</w:t>
      </w:r>
    </w:p>
    <w:p w:rsidR="009B2518" w:rsidRPr="00B40626" w:rsidRDefault="00CB731F" w:rsidP="00B40626">
      <w:pPr>
        <w:spacing w:before="120" w:after="120" w:line="276" w:lineRule="auto"/>
        <w:jc w:val="both"/>
        <w:rPr>
          <w:rFonts w:cs="Liberation Serif"/>
        </w:rPr>
      </w:pPr>
      <w:r w:rsidRPr="00B40626">
        <w:rPr>
          <w:rFonts w:cs="Liberation Serif"/>
        </w:rPr>
        <w:t xml:space="preserve">Τα μέλη του ΔΣ, αντιδρώντας άμεσα στην προαναγγελία της ολομέτωπης επίθεσης ενάντια στον κλάδο μας, αποχωρήσαμε διαμαρτυρόμενοι για το στημένο από τους </w:t>
      </w:r>
      <w:proofErr w:type="spellStart"/>
      <w:r w:rsidRPr="00B40626">
        <w:rPr>
          <w:rFonts w:cs="Liberation Serif"/>
        </w:rPr>
        <w:t>σχολαρχες</w:t>
      </w:r>
      <w:proofErr w:type="spellEnd"/>
      <w:r w:rsidRPr="00B40626">
        <w:rPr>
          <w:rFonts w:cs="Liberation Serif"/>
        </w:rPr>
        <w:t xml:space="preserve"> νομοθέτημα που κατά τη συνήθη πρακτική όλων των υπουργών Παιδείας των τελευταίων χρόνων  κατατίθεται είτε κοντά στη λήξη του διδακτικού έτους  είτε σε περίοδο διακοπών, όπως τώρα. </w:t>
      </w:r>
    </w:p>
    <w:p w:rsidR="009B2518" w:rsidRPr="00B40626" w:rsidRDefault="00CB731F" w:rsidP="00B40626">
      <w:pPr>
        <w:spacing w:before="120" w:after="120" w:line="276" w:lineRule="auto"/>
        <w:jc w:val="both"/>
        <w:rPr>
          <w:rFonts w:cs="Liberation Serif"/>
        </w:rPr>
      </w:pPr>
      <w:r w:rsidRPr="00B40626">
        <w:rPr>
          <w:rFonts w:cs="Liberation Serif"/>
        </w:rPr>
        <w:t>Ως ΑΣΚΙΕ, καταγγέλλουμε τα απαράδεκτα σχέδια για νομοθετική παρέμβαση από το Υπουργείο Παιδείας στο χώρο της ιδιωτικής Εκπαίδευσης, σε συνέχεια των άθλιων πρόσφατων νομοθετικών ρυθμίσεων που αφορούσαν όλο το φάσμα της Εκπαίδευσης, δημόσιας και ιδιωτικής. Ας γίνει αφορμή αυτή η κατάσταση να δούμε την αλήθεια κατάματα: Καμία κυβέρνηση δεν μπορεί να διασφαλίσει σε βάθος χρόνου την Εκπαίδευση ως δημόσιο αγαθό το οποίο συνδέεται με τη λειτουργία ιδιωτικών επιχειρήσεων. </w:t>
      </w:r>
    </w:p>
    <w:p w:rsidR="009B2518" w:rsidRPr="00B40626" w:rsidRDefault="00CB731F" w:rsidP="00B40626">
      <w:pPr>
        <w:spacing w:before="120" w:after="120" w:line="276" w:lineRule="auto"/>
        <w:jc w:val="both"/>
        <w:rPr>
          <w:rFonts w:cs="Liberation Serif"/>
          <w:b/>
        </w:rPr>
      </w:pPr>
      <w:r w:rsidRPr="00B40626">
        <w:rPr>
          <w:rFonts w:cs="Liberation Serif"/>
          <w:b/>
        </w:rPr>
        <w:t>Καλούμε τα σωματεία των ιδιωτικών εκπαιδευτικών να πάρουν την κατάσταση στα χέρια τους!</w:t>
      </w:r>
    </w:p>
    <w:p w:rsidR="009B2518" w:rsidRPr="00B40626" w:rsidRDefault="00CB731F" w:rsidP="00B40626">
      <w:pPr>
        <w:spacing w:before="120" w:after="120" w:line="276" w:lineRule="auto"/>
        <w:jc w:val="both"/>
        <w:rPr>
          <w:rFonts w:cs="Liberation Serif"/>
          <w:b/>
        </w:rPr>
      </w:pPr>
      <w:r w:rsidRPr="00B40626">
        <w:rPr>
          <w:rFonts w:cs="Liberation Serif"/>
          <w:b/>
        </w:rPr>
        <w:t>Καλούμε τους εργαζόμενους να είναι σε θέση μάχης!</w:t>
      </w:r>
    </w:p>
    <w:p w:rsidR="009B2518" w:rsidRPr="00B40626" w:rsidRDefault="00CB731F" w:rsidP="00B40626">
      <w:pPr>
        <w:spacing w:before="120" w:after="120" w:line="276" w:lineRule="auto"/>
        <w:jc w:val="center"/>
        <w:rPr>
          <w:rFonts w:cs="Liberation Serif"/>
          <w:b/>
          <w:sz w:val="28"/>
        </w:rPr>
      </w:pPr>
      <w:r w:rsidRPr="00B40626">
        <w:rPr>
          <w:rFonts w:cs="Liberation Serif"/>
          <w:b/>
          <w:sz w:val="28"/>
        </w:rPr>
        <w:t>Κάτω τα χέρια από τα εργασιακά δικαιώματα των ιδιωτικών εκπαιδευτικών!</w:t>
      </w:r>
    </w:p>
    <w:p w:rsidR="009B2518" w:rsidRPr="00B40626" w:rsidRDefault="009B2518" w:rsidP="00B40626">
      <w:pPr>
        <w:spacing w:before="120" w:after="120" w:line="276" w:lineRule="auto"/>
        <w:jc w:val="both"/>
        <w:rPr>
          <w:rFonts w:cs="Liberation Serif"/>
        </w:rPr>
      </w:pPr>
    </w:p>
    <w:p w:rsidR="009B2518" w:rsidRPr="00B40626" w:rsidRDefault="00CB731F" w:rsidP="00B40626">
      <w:pPr>
        <w:spacing w:before="120" w:after="120" w:line="276" w:lineRule="auto"/>
        <w:jc w:val="right"/>
        <w:rPr>
          <w:rFonts w:cs="Liberation Serif"/>
        </w:rPr>
      </w:pPr>
      <w:r w:rsidRPr="00B40626">
        <w:rPr>
          <w:rFonts w:cs="Liberation Serif"/>
        </w:rPr>
        <w:t>Αθήνα, 7 Ιουλίου 2020</w:t>
      </w:r>
    </w:p>
    <w:sectPr w:rsidR="009B2518" w:rsidRPr="00B40626" w:rsidSect="00B40626">
      <w:pgSz w:w="11906" w:h="16838"/>
      <w:pgMar w:top="1134" w:right="1134" w:bottom="1134" w:left="1134"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useFELayout/>
  </w:compat>
  <w:rsids>
    <w:rsidRoot w:val="009B2518"/>
    <w:rsid w:val="00282FCD"/>
    <w:rsid w:val="009B2518"/>
    <w:rsid w:val="00B40626"/>
    <w:rsid w:val="00C8467C"/>
    <w:rsid w:val="00CB73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C8467C"/>
    <w:pPr>
      <w:keepNext/>
      <w:spacing w:before="240" w:after="120"/>
    </w:pPr>
    <w:rPr>
      <w:rFonts w:ascii="Liberation Sans" w:eastAsia="Microsoft YaHei" w:hAnsi="Liberation Sans"/>
      <w:sz w:val="28"/>
      <w:szCs w:val="28"/>
    </w:rPr>
  </w:style>
  <w:style w:type="paragraph" w:styleId="a4">
    <w:name w:val="Body Text"/>
    <w:basedOn w:val="a"/>
    <w:rsid w:val="00C8467C"/>
    <w:pPr>
      <w:spacing w:after="140" w:line="276" w:lineRule="auto"/>
    </w:pPr>
  </w:style>
  <w:style w:type="paragraph" w:styleId="a5">
    <w:name w:val="List"/>
    <w:basedOn w:val="a4"/>
    <w:rsid w:val="00C8467C"/>
  </w:style>
  <w:style w:type="paragraph" w:styleId="a6">
    <w:name w:val="caption"/>
    <w:basedOn w:val="a"/>
    <w:qFormat/>
    <w:rsid w:val="00C8467C"/>
    <w:pPr>
      <w:suppressLineNumbers/>
      <w:spacing w:before="120" w:after="120"/>
    </w:pPr>
    <w:rPr>
      <w:i/>
      <w:iCs/>
    </w:rPr>
  </w:style>
  <w:style w:type="paragraph" w:customStyle="1" w:styleId="a7">
    <w:name w:val="Ευρετήριο"/>
    <w:basedOn w:val="a"/>
    <w:qFormat/>
    <w:rsid w:val="00C8467C"/>
    <w:pPr>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328</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admin</cp:lastModifiedBy>
  <cp:revision>6</cp:revision>
  <dcterms:created xsi:type="dcterms:W3CDTF">2020-07-07T18:11:00Z</dcterms:created>
  <dcterms:modified xsi:type="dcterms:W3CDTF">2020-07-07T16:35:00Z</dcterms:modified>
  <dc:language>el-GR</dc:language>
</cp:coreProperties>
</file>