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3162D" w14:textId="77777777" w:rsidR="00263750" w:rsidRDefault="008411CF">
      <w:pPr>
        <w:pStyle w:val="Standard"/>
        <w:jc w:val="center"/>
      </w:pPr>
      <w:r>
        <w:rPr>
          <w:rFonts w:ascii="Times New Roman" w:hAnsi="Times New Roman"/>
          <w:b/>
          <w:noProof/>
          <w:sz w:val="24"/>
          <w:szCs w:val="24"/>
          <w:u w:val="single"/>
        </w:rPr>
        <w:drawing>
          <wp:inline distT="0" distB="0" distL="0" distR="0" wp14:anchorId="287C7F86" wp14:editId="4B34FCD7">
            <wp:extent cx="5270400" cy="911163"/>
            <wp:effectExtent l="0" t="0" r="6450" b="3237"/>
            <wp:docPr id="1" name="Εικόνα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5270400" cy="911163"/>
                    </a:xfrm>
                    <a:prstGeom prst="rect">
                      <a:avLst/>
                    </a:prstGeom>
                    <a:noFill/>
                    <a:ln>
                      <a:noFill/>
                      <a:prstDash/>
                    </a:ln>
                  </pic:spPr>
                </pic:pic>
              </a:graphicData>
            </a:graphic>
          </wp:inline>
        </w:drawing>
      </w:r>
    </w:p>
    <w:p w14:paraId="09B6AF11" w14:textId="77777777" w:rsidR="00263750" w:rsidRDefault="008411CF">
      <w:pPr>
        <w:pStyle w:val="Standard"/>
        <w:jc w:val="center"/>
      </w:pPr>
      <w:r>
        <w:rPr>
          <w:rFonts w:ascii="Times New Roman" w:hAnsi="Times New Roman"/>
          <w:b/>
          <w:sz w:val="24"/>
          <w:szCs w:val="24"/>
          <w:u w:val="single"/>
        </w:rPr>
        <w:t>ΚΑΤΑΓΓΕΛΙΑ</w:t>
      </w:r>
    </w:p>
    <w:p w14:paraId="4066D62C" w14:textId="77777777" w:rsidR="00263750" w:rsidRDefault="008411CF">
      <w:pPr>
        <w:pStyle w:val="Standard"/>
        <w:jc w:val="both"/>
        <w:rPr>
          <w:rFonts w:ascii="Times New Roman" w:hAnsi="Times New Roman"/>
          <w:sz w:val="24"/>
          <w:szCs w:val="24"/>
        </w:rPr>
      </w:pPr>
      <w:r>
        <w:rPr>
          <w:rFonts w:ascii="Times New Roman" w:hAnsi="Times New Roman"/>
          <w:sz w:val="24"/>
          <w:szCs w:val="24"/>
        </w:rPr>
        <w:t xml:space="preserve">Το Διοικητικό Συμβούλιο του σωματείου καταδικάζει το γεγονός πως η αστυνομία καλεί την πρόεδρο της Ο.Ε.Ν.Γ.Ε και άλλους συνδικαλιστές υγειονομικούς για απολογία επειδή πρωτοστάτησαν σε κινητοποιήσεις με αίτημα την </w:t>
      </w:r>
      <w:r>
        <w:rPr>
          <w:rFonts w:ascii="Times New Roman" w:hAnsi="Times New Roman"/>
          <w:sz w:val="24"/>
          <w:szCs w:val="24"/>
        </w:rPr>
        <w:t xml:space="preserve">ενίσχυση του δημόσιου συστήματος υγείας για την αντιμετώπιση της πανδημίας. Από την πρώτη στιγμή στο πλευρό των υγειονομικών βρέθηκαν μαζικοί φορείς, το σωματείο μας, εργαζόμενοι, γιατί είμαστε αποφασισμένοι να αντιπαλέψουμε την πολιτική που έχει σκοτώσει </w:t>
      </w:r>
      <w:r>
        <w:rPr>
          <w:rFonts w:ascii="Times New Roman" w:hAnsi="Times New Roman"/>
          <w:sz w:val="24"/>
          <w:szCs w:val="24"/>
        </w:rPr>
        <w:t>ήδη πάνω από 5000 ανθρώπους.</w:t>
      </w:r>
    </w:p>
    <w:p w14:paraId="44333C43" w14:textId="77777777" w:rsidR="00263750" w:rsidRDefault="008411CF">
      <w:pPr>
        <w:pStyle w:val="Standard"/>
        <w:jc w:val="both"/>
        <w:rPr>
          <w:rFonts w:ascii="Times New Roman" w:hAnsi="Times New Roman"/>
          <w:sz w:val="24"/>
          <w:szCs w:val="24"/>
        </w:rPr>
      </w:pPr>
      <w:r>
        <w:rPr>
          <w:rFonts w:ascii="Times New Roman" w:hAnsi="Times New Roman"/>
          <w:sz w:val="24"/>
          <w:szCs w:val="24"/>
        </w:rPr>
        <w:t>Οι κατηγορίες κατά της  προέδρου της ΟΕΝΓΕ για παρακώληση της συγκοινωνίας και παραβίαση της απαγόρευσης συναθροίσεων είναι τραγέλαφος!</w:t>
      </w:r>
    </w:p>
    <w:p w14:paraId="7C9BADDA" w14:textId="77777777" w:rsidR="00263750" w:rsidRDefault="008411CF">
      <w:pPr>
        <w:pStyle w:val="Standard"/>
        <w:jc w:val="both"/>
        <w:rPr>
          <w:rFonts w:ascii="Times New Roman" w:hAnsi="Times New Roman"/>
          <w:sz w:val="24"/>
          <w:szCs w:val="24"/>
        </w:rPr>
      </w:pPr>
      <w:r>
        <w:rPr>
          <w:rFonts w:ascii="Times New Roman" w:hAnsi="Times New Roman"/>
          <w:sz w:val="24"/>
          <w:szCs w:val="24"/>
        </w:rPr>
        <w:t>Η αστυνομία και κατ' επέκταση η κυβέρνηση δεν μπορούν να κατηγορούν κανένα εργαζόμενο, ειδι</w:t>
      </w:r>
      <w:r>
        <w:rPr>
          <w:rFonts w:ascii="Times New Roman" w:hAnsi="Times New Roman"/>
          <w:sz w:val="24"/>
          <w:szCs w:val="24"/>
        </w:rPr>
        <w:t>κά όταν στις συγκοινωνίες οι εργαζόμενοι μετρούν δεκάδες κρούσματα, όπου οι επιβάτες συνωστίζονται αναγκαστικά “σα σαρδέλες”, προκαλώντας μεγάλη δυνατότητα διασποράς. Η κυβέρνηση επιδεικτικά αποφεύγει τον έλεγχο των συναθροίσεων που επιβάλλονται στους χώρο</w:t>
      </w:r>
      <w:r>
        <w:rPr>
          <w:rFonts w:ascii="Times New Roman" w:hAnsi="Times New Roman"/>
          <w:sz w:val="24"/>
          <w:szCs w:val="24"/>
        </w:rPr>
        <w:t>υς δουλειάς, στις αποθήκες των μεγάλων καταστημάτων, που οι εργαζόμενοι αναγκάζονται να είναι ο ένας κολλητά δίπλα στον άλλον και που επίσης αποδεικνύεται ότι αποτελούν εστίες μόλυνσης. Όλα αυτά ενώ στα σχολεία δεν έχει παρθεί κανένα μέτρο για την προστασί</w:t>
      </w:r>
      <w:r>
        <w:rPr>
          <w:rFonts w:ascii="Times New Roman" w:hAnsi="Times New Roman"/>
          <w:sz w:val="24"/>
          <w:szCs w:val="24"/>
        </w:rPr>
        <w:t>α των παιδιών και εκπαιδευτικών, που πασχίζουν να βγάλουν ότι απέμεινε από τη σχολική χρονιά. Τα σχεδόν 300 κλειστά σχολεία καταδεικνύουν την κατάσταση.</w:t>
      </w:r>
    </w:p>
    <w:p w14:paraId="7B698A63" w14:textId="77777777" w:rsidR="00263750" w:rsidRDefault="008411CF">
      <w:pPr>
        <w:pStyle w:val="Standard"/>
        <w:jc w:val="both"/>
        <w:rPr>
          <w:rFonts w:ascii="Times New Roman" w:hAnsi="Times New Roman"/>
          <w:sz w:val="24"/>
          <w:szCs w:val="24"/>
        </w:rPr>
      </w:pPr>
      <w:r>
        <w:rPr>
          <w:rFonts w:ascii="Times New Roman" w:hAnsi="Times New Roman"/>
          <w:sz w:val="24"/>
          <w:szCs w:val="24"/>
        </w:rPr>
        <w:t xml:space="preserve">Δηλώνουμε αμέριστη συμπαράσταση στους μαχόμενους υγειονομικούς, σε κάθε εργαζόμενο που διεκδικεί μέτρα </w:t>
      </w:r>
      <w:r>
        <w:rPr>
          <w:rFonts w:ascii="Times New Roman" w:hAnsi="Times New Roman"/>
          <w:sz w:val="24"/>
          <w:szCs w:val="24"/>
        </w:rPr>
        <w:t>προστασίας για την υγεία του. Καταγγέλλουμε την πρακτική αυταρχισμού της κυβέρνησης, που επιχειρεί να απαντήσει στα δίκαια αιτήματά μας με καταστολή σε όλα τα επίπεδα. Απαιτούμε να καταργηθούν οι απαράδεκτοι νόμοι περιορισμού της συνδικαλιστικής δράσης.</w:t>
      </w:r>
    </w:p>
    <w:p w14:paraId="1AEF0475" w14:textId="77777777" w:rsidR="00263750" w:rsidRDefault="008411CF">
      <w:pPr>
        <w:pStyle w:val="Standard"/>
        <w:jc w:val="both"/>
        <w:rPr>
          <w:rFonts w:ascii="Times New Roman" w:hAnsi="Times New Roman"/>
          <w:sz w:val="24"/>
          <w:szCs w:val="24"/>
        </w:rPr>
      </w:pPr>
      <w:r>
        <w:rPr>
          <w:rFonts w:ascii="Times New Roman" w:hAnsi="Times New Roman"/>
          <w:sz w:val="24"/>
          <w:szCs w:val="24"/>
        </w:rPr>
        <w:t>Δε</w:t>
      </w:r>
      <w:r>
        <w:rPr>
          <w:rFonts w:ascii="Times New Roman" w:hAnsi="Times New Roman"/>
          <w:sz w:val="24"/>
          <w:szCs w:val="24"/>
        </w:rPr>
        <w:t>ν πρόκειται να μας φιμώσουν όσες μάσκες κι αν φορέσουμε, όσες απαγορεύσεις και να βγάλουν. Όταν παίζονται οι ζωές μας, στον πόλεμο που μας έχουν κηρύξει απαντάμε με την οργάνωση της πάλης μας, την αποφασιστικότητα και τη μαχητικότητα μας. Απαντάμε με την μ</w:t>
      </w:r>
      <w:r>
        <w:rPr>
          <w:rFonts w:ascii="Times New Roman" w:hAnsi="Times New Roman"/>
          <w:sz w:val="24"/>
          <w:szCs w:val="24"/>
        </w:rPr>
        <w:t>αζικοποίηση των σωματείων μας.</w:t>
      </w:r>
    </w:p>
    <w:p w14:paraId="5E8AC628" w14:textId="77777777" w:rsidR="00263750" w:rsidRDefault="00263750">
      <w:pPr>
        <w:pStyle w:val="Standard"/>
        <w:jc w:val="both"/>
        <w:rPr>
          <w:rFonts w:ascii="Times New Roman" w:hAnsi="Times New Roman"/>
          <w:sz w:val="24"/>
          <w:szCs w:val="24"/>
        </w:rPr>
      </w:pPr>
    </w:p>
    <w:p w14:paraId="0CE0DB94" w14:textId="77777777" w:rsidR="00263750" w:rsidRDefault="008411CF">
      <w:pPr>
        <w:pStyle w:val="Standard"/>
        <w:tabs>
          <w:tab w:val="center" w:pos="4153"/>
          <w:tab w:val="right" w:pos="8306"/>
        </w:tabs>
        <w:spacing w:line="360" w:lineRule="auto"/>
        <w:jc w:val="center"/>
      </w:pPr>
      <w:r>
        <w:rPr>
          <w:rFonts w:ascii="Times New Roman" w:eastAsia="Times New Roman" w:hAnsi="Times New Roman" w:cs="Times New Roman"/>
          <w:b/>
          <w:bCs/>
          <w:sz w:val="24"/>
          <w:szCs w:val="24"/>
          <w:lang w:eastAsia="el-GR"/>
        </w:rPr>
        <w:t>Γ΄ Σεπτεμβρίου 48Β, 2</w:t>
      </w:r>
      <w:r>
        <w:rPr>
          <w:rFonts w:ascii="Times New Roman" w:eastAsia="Times New Roman" w:hAnsi="Times New Roman" w:cs="Times New Roman"/>
          <w:b/>
          <w:bCs/>
          <w:sz w:val="24"/>
          <w:szCs w:val="24"/>
          <w:vertAlign w:val="superscript"/>
          <w:lang w:eastAsia="el-GR"/>
        </w:rPr>
        <w:t>ος</w:t>
      </w:r>
      <w:r>
        <w:rPr>
          <w:rFonts w:ascii="Times New Roman" w:eastAsia="Times New Roman" w:hAnsi="Times New Roman" w:cs="Times New Roman"/>
          <w:b/>
          <w:bCs/>
          <w:sz w:val="24"/>
          <w:szCs w:val="24"/>
          <w:lang w:eastAsia="el-GR"/>
        </w:rPr>
        <w:t xml:space="preserve"> όροφος, Τ.Κ. 10433, </w:t>
      </w:r>
      <w:proofErr w:type="spellStart"/>
      <w:r>
        <w:rPr>
          <w:rFonts w:ascii="Times New Roman" w:eastAsia="Times New Roman" w:hAnsi="Times New Roman" w:cs="Times New Roman"/>
          <w:b/>
          <w:bCs/>
          <w:sz w:val="24"/>
          <w:szCs w:val="24"/>
          <w:lang w:eastAsia="el-GR"/>
        </w:rPr>
        <w:t>Τηλ</w:t>
      </w:r>
      <w:proofErr w:type="spellEnd"/>
      <w:r>
        <w:rPr>
          <w:rFonts w:ascii="Times New Roman" w:eastAsia="Times New Roman" w:hAnsi="Times New Roman" w:cs="Times New Roman"/>
          <w:b/>
          <w:bCs/>
          <w:sz w:val="24"/>
          <w:szCs w:val="24"/>
          <w:lang w:eastAsia="el-GR"/>
        </w:rPr>
        <w:t>./</w:t>
      </w:r>
      <w:proofErr w:type="spellStart"/>
      <w:r>
        <w:rPr>
          <w:rFonts w:ascii="Times New Roman" w:eastAsia="Times New Roman" w:hAnsi="Times New Roman" w:cs="Times New Roman"/>
          <w:b/>
          <w:bCs/>
          <w:sz w:val="24"/>
          <w:szCs w:val="24"/>
          <w:lang w:eastAsia="el-GR"/>
        </w:rPr>
        <w:t>Fax</w:t>
      </w:r>
      <w:proofErr w:type="spellEnd"/>
      <w:r>
        <w:rPr>
          <w:rFonts w:ascii="Times New Roman" w:eastAsia="Times New Roman" w:hAnsi="Times New Roman" w:cs="Times New Roman"/>
          <w:b/>
          <w:bCs/>
          <w:sz w:val="24"/>
          <w:szCs w:val="24"/>
          <w:lang w:eastAsia="el-GR"/>
        </w:rPr>
        <w:t>: 210 8218982</w:t>
      </w:r>
    </w:p>
    <w:p w14:paraId="29547796" w14:textId="77777777" w:rsidR="00263750" w:rsidRDefault="008411CF">
      <w:pPr>
        <w:pStyle w:val="Standard"/>
        <w:tabs>
          <w:tab w:val="center" w:pos="4153"/>
          <w:tab w:val="right" w:pos="8306"/>
        </w:tabs>
        <w:spacing w:line="360" w:lineRule="auto"/>
        <w:jc w:val="center"/>
      </w:pPr>
      <w:proofErr w:type="spellStart"/>
      <w:r>
        <w:rPr>
          <w:rFonts w:ascii="Times New Roman" w:eastAsia="Times New Roman" w:hAnsi="Times New Roman" w:cs="Times New Roman"/>
          <w:b/>
          <w:bCs/>
          <w:sz w:val="24"/>
          <w:szCs w:val="24"/>
          <w:lang w:eastAsia="el-GR"/>
        </w:rPr>
        <w:t>Ηλ</w:t>
      </w:r>
      <w:proofErr w:type="spellEnd"/>
      <w:r>
        <w:rPr>
          <w:rFonts w:ascii="Times New Roman" w:eastAsia="Times New Roman" w:hAnsi="Times New Roman" w:cs="Times New Roman"/>
          <w:b/>
          <w:bCs/>
          <w:sz w:val="24"/>
          <w:szCs w:val="24"/>
          <w:lang w:eastAsia="el-GR"/>
        </w:rPr>
        <w:t xml:space="preserve">. Διεύθυνση: </w:t>
      </w:r>
      <w:hyperlink r:id="rId7" w:history="1">
        <w:r>
          <w:rPr>
            <w:rStyle w:val="InternetLink0"/>
            <w:rFonts w:ascii="Times New Roman" w:eastAsia="Times New Roman" w:hAnsi="Times New Roman" w:cs="Times New Roman"/>
            <w:b/>
            <w:bCs/>
            <w:color w:val="0563C1"/>
            <w:sz w:val="24"/>
            <w:szCs w:val="24"/>
            <w:lang w:eastAsia="el-GR"/>
          </w:rPr>
          <w:t>www</w:t>
        </w:r>
      </w:hyperlink>
      <w:hyperlink r:id="rId8" w:history="1">
        <w:r>
          <w:rPr>
            <w:rStyle w:val="InternetLink0"/>
            <w:rFonts w:ascii="Times New Roman" w:eastAsia="Times New Roman" w:hAnsi="Times New Roman" w:cs="Times New Roman"/>
            <w:b/>
            <w:bCs/>
            <w:color w:val="0563C1"/>
            <w:sz w:val="24"/>
            <w:szCs w:val="24"/>
            <w:lang w:eastAsia="el-GR"/>
          </w:rPr>
          <w:t>.</w:t>
        </w:r>
      </w:hyperlink>
      <w:hyperlink r:id="rId9" w:history="1">
        <w:r>
          <w:rPr>
            <w:rStyle w:val="InternetLink0"/>
            <w:rFonts w:ascii="Times New Roman" w:eastAsia="Times New Roman" w:hAnsi="Times New Roman" w:cs="Times New Roman"/>
            <w:b/>
            <w:bCs/>
            <w:color w:val="0563C1"/>
            <w:sz w:val="24"/>
            <w:szCs w:val="24"/>
            <w:lang w:eastAsia="el-GR"/>
          </w:rPr>
          <w:t>vyrwnas</w:t>
        </w:r>
      </w:hyperlink>
      <w:hyperlink r:id="rId10" w:history="1">
        <w:r>
          <w:rPr>
            <w:rStyle w:val="InternetLink0"/>
            <w:rFonts w:ascii="Times New Roman" w:eastAsia="Times New Roman" w:hAnsi="Times New Roman" w:cs="Times New Roman"/>
            <w:b/>
            <w:bCs/>
            <w:color w:val="0563C1"/>
            <w:sz w:val="24"/>
            <w:szCs w:val="24"/>
            <w:lang w:eastAsia="el-GR"/>
          </w:rPr>
          <w:t>.</w:t>
        </w:r>
      </w:hyperlink>
      <w:hyperlink r:id="rId11" w:history="1">
        <w:r>
          <w:rPr>
            <w:rStyle w:val="InternetLink0"/>
            <w:rFonts w:ascii="Times New Roman" w:eastAsia="Times New Roman" w:hAnsi="Times New Roman" w:cs="Times New Roman"/>
            <w:b/>
            <w:bCs/>
            <w:color w:val="0563C1"/>
            <w:sz w:val="24"/>
            <w:szCs w:val="24"/>
            <w:lang w:eastAsia="el-GR"/>
          </w:rPr>
          <w:t>edu</w:t>
        </w:r>
      </w:hyperlink>
      <w:hyperlink r:id="rId12" w:history="1">
        <w:r>
          <w:rPr>
            <w:rStyle w:val="InternetLink0"/>
            <w:rFonts w:ascii="Times New Roman" w:eastAsia="Times New Roman" w:hAnsi="Times New Roman" w:cs="Times New Roman"/>
            <w:b/>
            <w:bCs/>
            <w:color w:val="0563C1"/>
            <w:sz w:val="24"/>
            <w:szCs w:val="24"/>
            <w:lang w:eastAsia="el-GR"/>
          </w:rPr>
          <w:t>.</w:t>
        </w:r>
      </w:hyperlink>
      <w:hyperlink r:id="rId13" w:history="1">
        <w:r>
          <w:rPr>
            <w:rStyle w:val="InternetLink0"/>
            <w:rFonts w:ascii="Times New Roman" w:eastAsia="Times New Roman" w:hAnsi="Times New Roman" w:cs="Times New Roman"/>
            <w:b/>
            <w:bCs/>
            <w:color w:val="0563C1"/>
            <w:sz w:val="24"/>
            <w:szCs w:val="24"/>
            <w:lang w:eastAsia="el-GR"/>
          </w:rPr>
          <w:t>gr</w:t>
        </w:r>
      </w:hyperlink>
      <w:r>
        <w:rPr>
          <w:rFonts w:ascii="Times New Roman" w:eastAsia="Times New Roman" w:hAnsi="Times New Roman" w:cs="Times New Roman"/>
          <w:b/>
          <w:bCs/>
          <w:sz w:val="24"/>
          <w:szCs w:val="24"/>
          <w:lang w:eastAsia="el-GR"/>
        </w:rPr>
        <w:t xml:space="preserve">, </w:t>
      </w:r>
      <w:proofErr w:type="spellStart"/>
      <w:r>
        <w:rPr>
          <w:rFonts w:ascii="Times New Roman" w:eastAsia="Times New Roman" w:hAnsi="Times New Roman" w:cs="Times New Roman"/>
          <w:b/>
          <w:bCs/>
          <w:sz w:val="24"/>
          <w:szCs w:val="24"/>
          <w:lang w:eastAsia="el-GR"/>
        </w:rPr>
        <w:t>mail</w:t>
      </w:r>
      <w:proofErr w:type="spellEnd"/>
      <w:r>
        <w:rPr>
          <w:rFonts w:ascii="Times New Roman" w:eastAsia="Times New Roman" w:hAnsi="Times New Roman" w:cs="Times New Roman"/>
          <w:b/>
          <w:bCs/>
          <w:sz w:val="24"/>
          <w:szCs w:val="24"/>
          <w:lang w:eastAsia="el-GR"/>
        </w:rPr>
        <w:t>: vyrwnasedu@gmail.com</w:t>
      </w:r>
    </w:p>
    <w:sectPr w:rsidR="0026375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13073" w14:textId="77777777" w:rsidR="008411CF" w:rsidRDefault="008411CF">
      <w:pPr>
        <w:spacing w:after="0" w:line="240" w:lineRule="auto"/>
      </w:pPr>
      <w:r>
        <w:separator/>
      </w:r>
    </w:p>
  </w:endnote>
  <w:endnote w:type="continuationSeparator" w:id="0">
    <w:p w14:paraId="75050C30" w14:textId="77777777" w:rsidR="008411CF" w:rsidRDefault="0084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767C0" w14:textId="77777777" w:rsidR="008411CF" w:rsidRDefault="008411CF">
      <w:pPr>
        <w:spacing w:after="0" w:line="240" w:lineRule="auto"/>
      </w:pPr>
      <w:r>
        <w:rPr>
          <w:color w:val="000000"/>
        </w:rPr>
        <w:separator/>
      </w:r>
    </w:p>
  </w:footnote>
  <w:footnote w:type="continuationSeparator" w:id="0">
    <w:p w14:paraId="4C808176" w14:textId="77777777" w:rsidR="008411CF" w:rsidRDefault="008411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63750"/>
    <w:rsid w:val="00263750"/>
    <w:rsid w:val="0043349E"/>
    <w:rsid w:val="008411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FEC1"/>
  <w15:docId w15:val="{76DEAD08-2D78-41D8-99FA-2F970A7D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F"/>
        <w:kern w:val="3"/>
        <w:sz w:val="22"/>
        <w:szCs w:val="22"/>
        <w:lang w:val="el-GR"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character" w:customStyle="1" w:styleId="Internetlink">
    <w:name w:val="Internet link"/>
    <w:rPr>
      <w:color w:val="000080"/>
      <w:u w:val="single"/>
    </w:rPr>
  </w:style>
  <w:style w:type="character" w:customStyle="1" w:styleId="InternetLink0">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vyrwnas.edu.gr/" TargetMode="External"/><Relationship Id="rId13" Type="http://schemas.openxmlformats.org/officeDocument/2006/relationships/hyperlink" Target="http://www.vyrwnas.edu.gr/" TargetMode="External"/><Relationship Id="rId3" Type="http://schemas.openxmlformats.org/officeDocument/2006/relationships/webSettings" Target="webSettings.xml"/><Relationship Id="rId7" Type="http://schemas.openxmlformats.org/officeDocument/2006/relationships/hyperlink" Target="http://www.vyrwnas.edu.gr/" TargetMode="External"/><Relationship Id="rId12" Type="http://schemas.openxmlformats.org/officeDocument/2006/relationships/hyperlink" Target="http://www.vyrwnas.edu.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vyrwnas.edu.gr/"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vyrwnas.edu.gr/" TargetMode="External"/><Relationship Id="rId4" Type="http://schemas.openxmlformats.org/officeDocument/2006/relationships/footnotes" Target="footnotes.xml"/><Relationship Id="rId9" Type="http://schemas.openxmlformats.org/officeDocument/2006/relationships/hyperlink" Target="http://www.vyrwnas.edu.g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2099</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dc:creator>
  <cp:lastModifiedBy>Vassilis Marinakis</cp:lastModifiedBy>
  <cp:revision>2</cp:revision>
  <dcterms:created xsi:type="dcterms:W3CDTF">2021-02-05T17:10:00Z</dcterms:created>
  <dcterms:modified xsi:type="dcterms:W3CDTF">2021-02-05T17:10:00Z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