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9086" w14:textId="1F3734B7" w:rsidR="00F75B90" w:rsidRDefault="00295A7F">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2A4ABD">
        <w:rPr>
          <w:rFonts w:ascii="Times New Roman" w:eastAsia="Times New Roman" w:hAnsi="Times New Roman"/>
          <w:b/>
          <w:bCs/>
          <w:sz w:val="24"/>
          <w:szCs w:val="24"/>
          <w:lang w:eastAsia="el-GR"/>
        </w:rPr>
        <w:t>24</w:t>
      </w:r>
      <w:r w:rsidR="006E5ACF">
        <w:rPr>
          <w:rFonts w:ascii="Times New Roman" w:eastAsia="Times New Roman" w:hAnsi="Times New Roman"/>
          <w:b/>
          <w:bCs/>
          <w:sz w:val="24"/>
          <w:szCs w:val="24"/>
          <w:lang w:eastAsia="el-GR"/>
        </w:rPr>
        <w:t>/10</w:t>
      </w:r>
      <w:r>
        <w:rPr>
          <w:rFonts w:ascii="Times New Roman" w:eastAsia="Times New Roman" w:hAnsi="Times New Roman"/>
          <w:b/>
          <w:bCs/>
          <w:sz w:val="24"/>
          <w:szCs w:val="24"/>
          <w:lang w:eastAsia="el-GR"/>
        </w:rPr>
        <w:t>/202</w:t>
      </w:r>
      <w:r w:rsidR="001634C4">
        <w:rPr>
          <w:rFonts w:ascii="Times New Roman" w:eastAsia="Times New Roman" w:hAnsi="Times New Roman"/>
          <w:b/>
          <w:bCs/>
          <w:sz w:val="24"/>
          <w:szCs w:val="24"/>
          <w:lang w:eastAsia="el-GR"/>
        </w:rPr>
        <w:t>1</w:t>
      </w:r>
    </w:p>
    <w:tbl>
      <w:tblPr>
        <w:tblW w:w="5000" w:type="pct"/>
        <w:tblCellMar>
          <w:left w:w="0" w:type="dxa"/>
          <w:right w:w="0" w:type="dxa"/>
        </w:tblCellMar>
        <w:tblLook w:val="04A0" w:firstRow="1" w:lastRow="0" w:firstColumn="1" w:lastColumn="0" w:noHBand="0" w:noVBand="1"/>
      </w:tblPr>
      <w:tblGrid>
        <w:gridCol w:w="10773"/>
      </w:tblGrid>
      <w:tr w:rsidR="00F75B90" w14:paraId="3E9EEBEC" w14:textId="77777777">
        <w:tc>
          <w:tcPr>
            <w:tcW w:w="10773" w:type="dxa"/>
            <w:shd w:val="clear" w:color="auto" w:fill="auto"/>
          </w:tcPr>
          <w:p w14:paraId="253D602A"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F75B90" w14:paraId="75AF073D" w14:textId="77777777">
        <w:tc>
          <w:tcPr>
            <w:tcW w:w="10773" w:type="dxa"/>
            <w:shd w:val="clear" w:color="auto" w:fill="auto"/>
          </w:tcPr>
          <w:p w14:paraId="71CD8D34"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F75B90" w:rsidRPr="00EB16E6" w14:paraId="56618258" w14:textId="77777777">
        <w:tc>
          <w:tcPr>
            <w:tcW w:w="10773" w:type="dxa"/>
            <w:shd w:val="clear" w:color="auto" w:fill="auto"/>
          </w:tcPr>
          <w:p w14:paraId="56B59908"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eastAsia="el-GR"/>
              </w:rPr>
              <w:t>Τ</w:t>
            </w:r>
            <w:r>
              <w:rPr>
                <w:rFonts w:ascii="Times New Roman" w:eastAsia="Times New Roman" w:hAnsi="Times New Roman"/>
                <w:sz w:val="24"/>
                <w:szCs w:val="24"/>
                <w:lang w:val="en-US" w:eastAsia="el-GR"/>
              </w:rPr>
              <w:t>.</w:t>
            </w:r>
            <w:r>
              <w:rPr>
                <w:rFonts w:ascii="Times New Roman" w:eastAsia="Times New Roman" w:hAnsi="Times New Roman"/>
                <w:sz w:val="24"/>
                <w:szCs w:val="24"/>
                <w:lang w:eastAsia="el-GR"/>
              </w:rPr>
              <w:t>Κ</w:t>
            </w:r>
            <w:r>
              <w:rPr>
                <w:rFonts w:ascii="Times New Roman" w:eastAsia="Times New Roman" w:hAnsi="Times New Roman"/>
                <w:sz w:val="24"/>
                <w:szCs w:val="24"/>
                <w:lang w:val="en-US" w:eastAsia="el-GR"/>
              </w:rPr>
              <w:t>. 49100</w:t>
            </w:r>
          </w:p>
          <w:p w14:paraId="0FBCBB13"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020137F9" w14:textId="77777777" w:rsidR="00B25AC2" w:rsidRPr="00795E52" w:rsidRDefault="00B25AC2" w:rsidP="006A5605">
      <w:pPr>
        <w:jc w:val="center"/>
        <w:rPr>
          <w:rFonts w:cstheme="minorHAnsi"/>
          <w:b/>
          <w:sz w:val="24"/>
          <w:szCs w:val="24"/>
          <w:u w:val="single"/>
          <w:lang w:val="en-US"/>
        </w:rPr>
      </w:pPr>
    </w:p>
    <w:p w14:paraId="5A2CB700" w14:textId="55F1A54D" w:rsidR="004F2054" w:rsidRDefault="00EB16E6" w:rsidP="004F2054">
      <w:pPr>
        <w:suppressAutoHyphens w:val="0"/>
        <w:spacing w:before="120" w:after="120" w:line="264" w:lineRule="auto"/>
        <w:jc w:val="center"/>
        <w:rPr>
          <w:rFonts w:ascii="Calibri" w:eastAsia="Calibri" w:hAnsi="Calibri" w:cs="Calibri"/>
          <w:b/>
          <w:bCs/>
          <w:u w:val="single"/>
          <w:lang w:eastAsia="en-US"/>
        </w:rPr>
      </w:pPr>
      <w:r>
        <w:rPr>
          <w:rFonts w:ascii="Calibri" w:eastAsia="Calibri" w:hAnsi="Calibri" w:cs="Calibri"/>
          <w:b/>
          <w:bCs/>
          <w:u w:val="single"/>
          <w:lang w:eastAsia="en-US"/>
        </w:rPr>
        <w:t xml:space="preserve">Για το εργοδοτικό έγκλημα στην </w:t>
      </w:r>
      <w:proofErr w:type="spellStart"/>
      <w:r>
        <w:rPr>
          <w:rFonts w:ascii="Calibri" w:eastAsia="Calibri" w:hAnsi="Calibri" w:cs="Calibri"/>
          <w:b/>
          <w:bCs/>
          <w:u w:val="single"/>
          <w:lang w:val="en-US" w:eastAsia="en-US"/>
        </w:rPr>
        <w:t>Cosco</w:t>
      </w:r>
      <w:proofErr w:type="spellEnd"/>
    </w:p>
    <w:p w14:paraId="241620E0"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Fonts w:asciiTheme="majorHAnsi" w:hAnsiTheme="majorHAnsi" w:cstheme="majorHAnsi"/>
          <w:color w:val="000000"/>
          <w:bdr w:val="none" w:sz="0" w:space="0" w:color="auto" w:frame="1"/>
          <w:lang w:val="el-GR"/>
        </w:rPr>
        <w:t>Το Δ.Σ. της  ΕΛΜΕ Κέρκυρας εκφράζει τα συλλυπητήρια στην οικογένεια και τους συναδέλφους του αδικοχαμένου εργάτη στο γκέτο της</w:t>
      </w:r>
      <w:r w:rsidRPr="001F7DFF">
        <w:rPr>
          <w:rFonts w:asciiTheme="majorHAnsi" w:hAnsiTheme="majorHAnsi" w:cstheme="majorHAnsi"/>
          <w:color w:val="000000"/>
          <w:bdr w:val="none" w:sz="0" w:space="0" w:color="auto" w:frame="1"/>
        </w:rPr>
        <w:t> COSCO</w:t>
      </w:r>
      <w:r w:rsidRPr="001F7DFF">
        <w:rPr>
          <w:rFonts w:asciiTheme="majorHAnsi" w:hAnsiTheme="majorHAnsi" w:cstheme="majorHAnsi"/>
          <w:color w:val="000000"/>
          <w:bdr w:val="none" w:sz="0" w:space="0" w:color="auto" w:frame="1"/>
          <w:lang w:val="el-GR"/>
        </w:rPr>
        <w:t>.</w:t>
      </w:r>
    </w:p>
    <w:p w14:paraId="7FF7F15C"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Fonts w:asciiTheme="majorHAnsi" w:hAnsiTheme="majorHAnsi" w:cstheme="majorHAnsi"/>
          <w:color w:val="000000"/>
          <w:bdr w:val="none" w:sz="0" w:space="0" w:color="auto" w:frame="1"/>
          <w:lang w:val="el-GR"/>
        </w:rPr>
        <w:t>Καταγγέλλουμε στην εργατική τάξη το νέο εργοδοτικό έγκλημα, έγκλημα που μπορούσε να είχε αποφευχθεί, έγκλημα για το οποίο οι εργαζόμενοι και το σωματείο στις προβλήτες της</w:t>
      </w:r>
      <w:r w:rsidRPr="001F7DFF">
        <w:rPr>
          <w:rFonts w:asciiTheme="majorHAnsi" w:hAnsiTheme="majorHAnsi" w:cstheme="majorHAnsi"/>
          <w:color w:val="000000"/>
          <w:bdr w:val="none" w:sz="0" w:space="0" w:color="auto" w:frame="1"/>
        </w:rPr>
        <w:t> COSCO </w:t>
      </w:r>
      <w:r w:rsidRPr="001F7DFF">
        <w:rPr>
          <w:rFonts w:asciiTheme="majorHAnsi" w:hAnsiTheme="majorHAnsi" w:cstheme="majorHAnsi"/>
          <w:color w:val="000000"/>
          <w:bdr w:val="none" w:sz="0" w:space="0" w:color="auto" w:frame="1"/>
          <w:lang w:val="el-GR"/>
        </w:rPr>
        <w:t>είχαν προειδοποιήσει.</w:t>
      </w:r>
    </w:p>
    <w:p w14:paraId="65F35B45"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Fonts w:asciiTheme="majorHAnsi" w:hAnsiTheme="majorHAnsi" w:cstheme="majorHAnsi"/>
          <w:color w:val="000000"/>
          <w:bdr w:val="none" w:sz="0" w:space="0" w:color="auto" w:frame="1"/>
          <w:lang w:val="el-GR"/>
        </w:rPr>
        <w:t>Αυτή η εργασιακή κόλαση, ο σύγχρονος μεσαίωνας στο γκέτο της εταιρίας που οι κυβερνήσεις</w:t>
      </w:r>
      <w:r w:rsidRPr="00AF40B4">
        <w:rPr>
          <w:rFonts w:asciiTheme="majorHAnsi" w:hAnsiTheme="majorHAnsi" w:cstheme="majorHAnsi"/>
          <w:color w:val="000000"/>
          <w:bdr w:val="none" w:sz="0" w:space="0" w:color="auto" w:frame="1"/>
          <w:lang w:val="el-GR"/>
        </w:rPr>
        <w:t>,</w:t>
      </w:r>
      <w:r w:rsidRPr="001F7DFF">
        <w:rPr>
          <w:rFonts w:asciiTheme="majorHAnsi" w:hAnsiTheme="majorHAnsi" w:cstheme="majorHAnsi"/>
          <w:color w:val="000000"/>
          <w:bdr w:val="none" w:sz="0" w:space="0" w:color="auto" w:frame="1"/>
          <w:lang w:val="el-GR"/>
        </w:rPr>
        <w:t xml:space="preserve"> της παρέδωσαν ολόκληρο το λιμάνι του Πειραιά, αποδεικνύει για μια ακόμη φορά ότι τα κέρδη, οι επενδύσεις και η ανάπτυξη των επιχειρηματικών ομίλων ποτίζονται με το αίμα των εργατών.</w:t>
      </w:r>
    </w:p>
    <w:p w14:paraId="440141DB"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Fonts w:asciiTheme="majorHAnsi" w:hAnsiTheme="majorHAnsi" w:cstheme="majorHAnsi"/>
          <w:color w:val="000000"/>
          <w:bdr w:val="none" w:sz="0" w:space="0" w:color="auto" w:frame="1"/>
          <w:lang w:val="el-GR"/>
        </w:rPr>
        <w:t>Αυτήν την εργασιακή ζούγκλα της εντατικοποίησης, της δουλειάς ήλιο με  ήλιο για ένα ξεροκόμματο, τις απλήρωτες υπερωρίες μέχρι θανάτου, χωρίς μέτρα προστασίας της ζωής, της υγείας των εργαζομένων, με ανύπαρκτους ελεγκτικούς μηχανισμούς, αυτά ήρθε να νομιμοποιήσει ο νόμος Χατζηδάκη!</w:t>
      </w:r>
    </w:p>
    <w:p w14:paraId="7F483596"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000000"/>
          <w:bdr w:val="none" w:sz="0" w:space="0" w:color="auto" w:frame="1"/>
          <w:lang w:val="el-GR"/>
        </w:rPr>
      </w:pPr>
      <w:r w:rsidRPr="001F7DFF">
        <w:rPr>
          <w:rFonts w:asciiTheme="majorHAnsi" w:hAnsiTheme="majorHAnsi" w:cstheme="majorHAnsi"/>
          <w:color w:val="000000"/>
          <w:bdr w:val="none" w:sz="0" w:space="0" w:color="auto" w:frame="1"/>
          <w:lang w:val="el-GR"/>
        </w:rPr>
        <w:t>Οι εργαζόμενοι στις προβλήτες της</w:t>
      </w:r>
      <w:r w:rsidRPr="001F7DFF">
        <w:rPr>
          <w:rFonts w:asciiTheme="majorHAnsi" w:hAnsiTheme="majorHAnsi" w:cstheme="majorHAnsi"/>
          <w:color w:val="000000"/>
          <w:bdr w:val="none" w:sz="0" w:space="0" w:color="auto" w:frame="1"/>
        </w:rPr>
        <w:t> COSCO </w:t>
      </w:r>
      <w:r w:rsidRPr="001F7DFF">
        <w:rPr>
          <w:rFonts w:asciiTheme="majorHAnsi" w:hAnsiTheme="majorHAnsi" w:cstheme="majorHAnsi"/>
          <w:color w:val="000000"/>
          <w:bdr w:val="none" w:sz="0" w:space="0" w:color="auto" w:frame="1"/>
          <w:lang w:val="el-GR"/>
        </w:rPr>
        <w:t>ήδη βρίσκονται σε απεργιακή κινητοποίηση για να μη θρηνήσουν άλλους νεκρούς.</w:t>
      </w:r>
    </w:p>
    <w:p w14:paraId="103CC331" w14:textId="77777777" w:rsidR="00EB16E6" w:rsidRPr="001F7DFF" w:rsidRDefault="00EB16E6" w:rsidP="00EB16E6">
      <w:pPr>
        <w:pStyle w:val="Web"/>
        <w:shd w:val="clear" w:color="auto" w:fill="FFFFFF"/>
        <w:spacing w:before="0" w:beforeAutospacing="0" w:after="375" w:afterAutospacing="0"/>
        <w:jc w:val="both"/>
        <w:rPr>
          <w:rFonts w:asciiTheme="majorHAnsi" w:hAnsiTheme="majorHAnsi" w:cstheme="majorHAnsi"/>
          <w:color w:val="000000"/>
          <w:lang w:val="el-GR"/>
        </w:rPr>
      </w:pPr>
      <w:r w:rsidRPr="001F7DFF">
        <w:rPr>
          <w:rFonts w:asciiTheme="majorHAnsi" w:hAnsiTheme="majorHAnsi" w:cstheme="majorHAnsi"/>
          <w:color w:val="000000"/>
          <w:lang w:val="el-GR"/>
        </w:rPr>
        <w:t xml:space="preserve">Η Διοίκηση της </w:t>
      </w:r>
      <w:r w:rsidRPr="001F7DFF">
        <w:rPr>
          <w:rFonts w:asciiTheme="majorHAnsi" w:hAnsiTheme="majorHAnsi" w:cstheme="majorHAnsi"/>
          <w:color w:val="000000"/>
        </w:rPr>
        <w:t>COSCO</w:t>
      </w:r>
      <w:r w:rsidRPr="001F7DFF">
        <w:rPr>
          <w:rFonts w:asciiTheme="majorHAnsi" w:hAnsiTheme="majorHAnsi" w:cstheme="majorHAnsi"/>
          <w:color w:val="000000"/>
          <w:lang w:val="el-GR"/>
        </w:rPr>
        <w:t xml:space="preserve"> προσέφυγε στα δικαστήρια τόσο για την απεργία των εργαζομένων στις προβλήτες ΙΙ-ΙΙΙ αλλά και για την απεργία που κήρυξαν οι εργαζόμενοι που καλύπτονται εργασιακά – συνδικαλιστικά από την Ένωση μονίμων και δοκίμων Λιμενεργατών στον ΟΛΠ.</w:t>
      </w:r>
    </w:p>
    <w:p w14:paraId="0618E07B" w14:textId="77777777" w:rsidR="00EB16E6" w:rsidRPr="001F7DFF" w:rsidRDefault="00EB16E6" w:rsidP="00EB16E6">
      <w:pPr>
        <w:pStyle w:val="Web"/>
        <w:shd w:val="clear" w:color="auto" w:fill="FFFFFF"/>
        <w:spacing w:before="0" w:beforeAutospacing="0" w:after="375" w:afterAutospacing="0"/>
        <w:jc w:val="both"/>
        <w:rPr>
          <w:rFonts w:asciiTheme="majorHAnsi" w:hAnsiTheme="majorHAnsi" w:cstheme="majorHAnsi"/>
          <w:color w:val="000000"/>
          <w:lang w:val="el-GR"/>
        </w:rPr>
      </w:pPr>
      <w:r w:rsidRPr="001F7DFF">
        <w:rPr>
          <w:rFonts w:asciiTheme="majorHAnsi" w:hAnsiTheme="majorHAnsi" w:cstheme="majorHAnsi"/>
          <w:color w:val="000000"/>
          <w:lang w:val="el-GR"/>
        </w:rPr>
        <w:t xml:space="preserve">Οι δικαστικές αποφάσεις που βγήκαν ήταν καρμπόν για τις δύο απεργιακές κινητοποιήσεις. Είναι φανερό ότι η λεγόμενη ανεξάρτητη δικαιοσύνη αποτελεί έναν επιπλέον μηχανισμό του αστικού κράτους για την υπονόμευση των αγώνων των εργαζομένων. </w:t>
      </w:r>
    </w:p>
    <w:p w14:paraId="03689293" w14:textId="77777777" w:rsidR="00EB16E6" w:rsidRPr="001F7DFF" w:rsidRDefault="00EB16E6" w:rsidP="00EB16E6">
      <w:pPr>
        <w:pStyle w:val="Web"/>
        <w:shd w:val="clear" w:color="auto" w:fill="FFFFFF"/>
        <w:spacing w:before="0" w:beforeAutospacing="0" w:after="375" w:afterAutospacing="0"/>
        <w:jc w:val="both"/>
        <w:rPr>
          <w:rFonts w:asciiTheme="majorHAnsi" w:hAnsiTheme="majorHAnsi" w:cstheme="majorHAnsi"/>
          <w:b/>
          <w:bCs/>
          <w:color w:val="606569"/>
          <w:lang w:val="el-GR"/>
        </w:rPr>
      </w:pPr>
      <w:r w:rsidRPr="001F7DFF">
        <w:rPr>
          <w:rFonts w:asciiTheme="majorHAnsi" w:hAnsiTheme="majorHAnsi" w:cstheme="majorHAnsi"/>
          <w:b/>
          <w:bCs/>
          <w:color w:val="000000"/>
          <w:shd w:val="clear" w:color="auto" w:fill="FFFFFF"/>
          <w:lang w:val="el-GR"/>
        </w:rPr>
        <w:t xml:space="preserve">Δηλώνουμε με αποφασιστικότητα προς τους απεργούς, Είμαστε όλοι στο πλευρό σας! Παλεύουμε μαζί για τα ίδια αιτήματα! Για δουλειά και ζωή με δικαιώματα! Θα σταθούμε αλληλέγγυοι στον δίκαιο αγώνα σας για να τσακίσετε το εργασιακό γκέτο της </w:t>
      </w:r>
      <w:r w:rsidRPr="001F7DFF">
        <w:rPr>
          <w:rFonts w:asciiTheme="majorHAnsi" w:hAnsiTheme="majorHAnsi" w:cstheme="majorHAnsi"/>
          <w:b/>
          <w:bCs/>
          <w:color w:val="000000"/>
          <w:shd w:val="clear" w:color="auto" w:fill="FFFFFF"/>
        </w:rPr>
        <w:t>COSCO</w:t>
      </w:r>
      <w:r w:rsidRPr="001F7DFF">
        <w:rPr>
          <w:rFonts w:asciiTheme="majorHAnsi" w:hAnsiTheme="majorHAnsi" w:cstheme="majorHAnsi"/>
          <w:b/>
          <w:bCs/>
          <w:color w:val="000000"/>
          <w:shd w:val="clear" w:color="auto" w:fill="FFFFFF"/>
          <w:lang w:val="el-GR"/>
        </w:rPr>
        <w:t>, να επιβάλετε με την πάλη σας τη λύση στα σοβαρότατα και οξυμένα προβλήματα.</w:t>
      </w:r>
    </w:p>
    <w:p w14:paraId="5DCBB43E"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Fonts w:asciiTheme="majorHAnsi" w:hAnsiTheme="majorHAnsi" w:cstheme="majorHAnsi"/>
          <w:color w:val="000000"/>
          <w:bdr w:val="none" w:sz="0" w:space="0" w:color="auto" w:frame="1"/>
          <w:lang w:val="el-GR"/>
        </w:rPr>
        <w:t>Η θλίψη τους είναι και δική μας, η οργή τους είναι και δικιά μας, ο αγώνας τους είναι και δικός μας αγώνας! Ενώνουμε την φωνή μας στα δίκαια αιτήματα τους:</w:t>
      </w:r>
    </w:p>
    <w:p w14:paraId="6ACE9A1E" w14:textId="77777777" w:rsidR="00EB16E6" w:rsidRDefault="00EB16E6" w:rsidP="00EB16E6">
      <w:pPr>
        <w:pStyle w:val="Web"/>
        <w:shd w:val="clear" w:color="auto" w:fill="FFFFFF"/>
        <w:spacing w:before="0" w:beforeAutospacing="0" w:after="0" w:afterAutospacing="0"/>
        <w:jc w:val="both"/>
        <w:textAlignment w:val="baseline"/>
        <w:rPr>
          <w:rStyle w:val="a8"/>
          <w:rFonts w:asciiTheme="majorHAnsi" w:hAnsiTheme="majorHAnsi" w:cstheme="majorHAnsi"/>
          <w:color w:val="000000"/>
          <w:bdr w:val="none" w:sz="0" w:space="0" w:color="auto" w:frame="1"/>
          <w:lang w:val="el-GR"/>
        </w:rPr>
      </w:pPr>
    </w:p>
    <w:p w14:paraId="12FB6ACF" w14:textId="77777777" w:rsidR="00EB16E6" w:rsidRPr="001F7DFF" w:rsidRDefault="00EB16E6" w:rsidP="00EB16E6">
      <w:pPr>
        <w:pStyle w:val="Web"/>
        <w:shd w:val="clear" w:color="auto" w:fill="FFFFFF"/>
        <w:spacing w:before="0" w:beforeAutospacing="0" w:after="0" w:afterAutospacing="0"/>
        <w:jc w:val="both"/>
        <w:textAlignment w:val="baseline"/>
        <w:rPr>
          <w:rFonts w:asciiTheme="majorHAnsi" w:hAnsiTheme="majorHAnsi" w:cstheme="majorHAnsi"/>
          <w:color w:val="606569"/>
          <w:lang w:val="el-GR"/>
        </w:rPr>
      </w:pPr>
      <w:r w:rsidRPr="001F7DFF">
        <w:rPr>
          <w:rStyle w:val="a8"/>
          <w:rFonts w:asciiTheme="majorHAnsi" w:hAnsiTheme="majorHAnsi" w:cstheme="majorHAnsi"/>
          <w:color w:val="000000"/>
          <w:bdr w:val="none" w:sz="0" w:space="0" w:color="auto" w:frame="1"/>
          <w:lang w:val="el-GR"/>
        </w:rPr>
        <w:t>ΤΩΡΑ Να αποδοθούν ευθύνες στους υπευθύνους για αυτό το νέο εργοδοτικό έγκλημα</w:t>
      </w:r>
    </w:p>
    <w:p w14:paraId="4A1FE55E" w14:textId="5692F476" w:rsidR="004F2054" w:rsidRPr="00EB16E6" w:rsidRDefault="00EB16E6" w:rsidP="00EB16E6">
      <w:pPr>
        <w:pStyle w:val="Web"/>
        <w:shd w:val="clear" w:color="auto" w:fill="FFFFFF"/>
        <w:spacing w:before="0" w:beforeAutospacing="0" w:after="0" w:afterAutospacing="0"/>
        <w:jc w:val="both"/>
        <w:textAlignment w:val="baseline"/>
        <w:rPr>
          <w:rFonts w:ascii="Calibri" w:eastAsia="Calibri" w:hAnsi="Calibri" w:cs="Calibri"/>
          <w:lang w:val="el-GR"/>
        </w:rPr>
      </w:pPr>
      <w:r w:rsidRPr="001F7DFF">
        <w:rPr>
          <w:rStyle w:val="a8"/>
          <w:rFonts w:asciiTheme="majorHAnsi" w:hAnsiTheme="majorHAnsi" w:cstheme="majorHAnsi"/>
          <w:color w:val="000000"/>
          <w:bdr w:val="none" w:sz="0" w:space="0" w:color="auto" w:frame="1"/>
          <w:lang w:val="el-GR"/>
        </w:rPr>
        <w:t>ΤΩΡΑ Να παρθούν όλα τα Μέτρα Προστασίας της ζωής, της υγείας και της ασφάλειας των εργαζομένων στις προβλήτες της</w:t>
      </w:r>
      <w:r w:rsidRPr="001F7DFF">
        <w:rPr>
          <w:rStyle w:val="a8"/>
          <w:rFonts w:asciiTheme="majorHAnsi" w:hAnsiTheme="majorHAnsi" w:cstheme="majorHAnsi"/>
          <w:color w:val="000000"/>
          <w:bdr w:val="none" w:sz="0" w:space="0" w:color="auto" w:frame="1"/>
        </w:rPr>
        <w:t> COSCO </w:t>
      </w:r>
      <w:r w:rsidRPr="001F7DFF">
        <w:rPr>
          <w:rStyle w:val="a8"/>
          <w:rFonts w:asciiTheme="majorHAnsi" w:hAnsiTheme="majorHAnsi" w:cstheme="majorHAnsi"/>
          <w:color w:val="000000"/>
          <w:bdr w:val="none" w:sz="0" w:space="0" w:color="auto" w:frame="1"/>
          <w:lang w:val="el-GR"/>
        </w:rPr>
        <w:t>και σε κάθε χώρο δουλειάς</w:t>
      </w:r>
      <w:r w:rsidRPr="00EB16E6">
        <w:rPr>
          <w:rStyle w:val="a8"/>
          <w:rFonts w:asciiTheme="majorHAnsi" w:hAnsiTheme="majorHAnsi" w:cstheme="majorHAnsi"/>
          <w:color w:val="000000"/>
          <w:bdr w:val="none" w:sz="0" w:space="0" w:color="auto" w:frame="1"/>
          <w:lang w:val="el-GR"/>
        </w:rPr>
        <w:t>.</w:t>
      </w:r>
    </w:p>
    <w:p w14:paraId="0CAE45CD" w14:textId="77777777" w:rsidR="004F2054" w:rsidRPr="001E739A" w:rsidRDefault="004F2054" w:rsidP="001E739A">
      <w:pPr>
        <w:suppressAutoHyphens w:val="0"/>
        <w:spacing w:before="120" w:after="120" w:line="264" w:lineRule="auto"/>
        <w:jc w:val="both"/>
        <w:rPr>
          <w:rFonts w:ascii="Calibri" w:eastAsia="Calibri" w:hAnsi="Calibri" w:cs="Calibri"/>
          <w:b/>
          <w:bCs/>
          <w:u w:val="single"/>
          <w:lang w:eastAsia="en-US"/>
        </w:rPr>
      </w:pPr>
    </w:p>
    <w:p w14:paraId="72A3FAFD" w14:textId="77777777" w:rsidR="001E739A" w:rsidRPr="001E739A" w:rsidRDefault="001E739A" w:rsidP="001E739A">
      <w:pPr>
        <w:suppressAutoHyphens w:val="0"/>
        <w:spacing w:before="120" w:after="120" w:line="264" w:lineRule="auto"/>
        <w:jc w:val="both"/>
        <w:rPr>
          <w:rFonts w:ascii="Calibri" w:eastAsia="Calibri" w:hAnsi="Calibri" w:cs="Calibri"/>
          <w:b/>
          <w:bCs/>
          <w:lang w:eastAsia="en-US"/>
        </w:rPr>
      </w:pPr>
    </w:p>
    <w:p w14:paraId="62103F7F" w14:textId="77777777" w:rsidR="00F75B90" w:rsidRDefault="001634C4">
      <w:r>
        <w:rPr>
          <w:noProof/>
          <w:lang w:eastAsia="el-GR"/>
        </w:rPr>
        <w:drawing>
          <wp:inline distT="0" distB="0" distL="0" distR="0" wp14:anchorId="2460E3C6" wp14:editId="7A25F866">
            <wp:extent cx="6715125" cy="1001672"/>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5"/>
                    <a:stretch>
                      <a:fillRect/>
                    </a:stretch>
                  </pic:blipFill>
                  <pic:spPr bwMode="auto">
                    <a:xfrm>
                      <a:off x="0" y="0"/>
                      <a:ext cx="6807309" cy="1015423"/>
                    </a:xfrm>
                    <a:prstGeom prst="rect">
                      <a:avLst/>
                    </a:prstGeom>
                  </pic:spPr>
                </pic:pic>
              </a:graphicData>
            </a:graphic>
          </wp:inline>
        </w:drawing>
      </w:r>
    </w:p>
    <w:sectPr w:rsidR="00F75B90" w:rsidSect="00EC76E7">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D92"/>
    <w:multiLevelType w:val="hybridMultilevel"/>
    <w:tmpl w:val="43428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044FA4"/>
    <w:multiLevelType w:val="multilevel"/>
    <w:tmpl w:val="2AA202F2"/>
    <w:lvl w:ilvl="0">
      <w:start w:val="1"/>
      <w:numFmt w:val="decimal"/>
      <w:lvlText w:val="%1."/>
      <w:lvlJc w:val="left"/>
      <w:pPr>
        <w:ind w:left="1440" w:hanging="360"/>
      </w:pPr>
      <w:rPr>
        <w:b/>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0921C70"/>
    <w:multiLevelType w:val="multilevel"/>
    <w:tmpl w:val="563A4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F94CC7"/>
    <w:multiLevelType w:val="hybridMultilevel"/>
    <w:tmpl w:val="5D28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266E1"/>
    <w:multiLevelType w:val="hybridMultilevel"/>
    <w:tmpl w:val="72860B52"/>
    <w:lvl w:ilvl="0" w:tplc="986E3BA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5C91ED2"/>
    <w:multiLevelType w:val="hybridMultilevel"/>
    <w:tmpl w:val="2DF2F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900DA"/>
    <w:multiLevelType w:val="hybridMultilevel"/>
    <w:tmpl w:val="D128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0"/>
    <w:rsid w:val="001634C4"/>
    <w:rsid w:val="001E739A"/>
    <w:rsid w:val="00295A7F"/>
    <w:rsid w:val="002A4ABD"/>
    <w:rsid w:val="004F2054"/>
    <w:rsid w:val="00516E03"/>
    <w:rsid w:val="00550A64"/>
    <w:rsid w:val="005B1D47"/>
    <w:rsid w:val="005D3613"/>
    <w:rsid w:val="006A5605"/>
    <w:rsid w:val="006E5ACF"/>
    <w:rsid w:val="0071500C"/>
    <w:rsid w:val="00795E52"/>
    <w:rsid w:val="00824B67"/>
    <w:rsid w:val="0087428A"/>
    <w:rsid w:val="0089466A"/>
    <w:rsid w:val="0091161B"/>
    <w:rsid w:val="009D69CA"/>
    <w:rsid w:val="00B25AC2"/>
    <w:rsid w:val="00B356CA"/>
    <w:rsid w:val="00B714DC"/>
    <w:rsid w:val="00BD70D3"/>
    <w:rsid w:val="00C01903"/>
    <w:rsid w:val="00C323F8"/>
    <w:rsid w:val="00C657B2"/>
    <w:rsid w:val="00C6626F"/>
    <w:rsid w:val="00C821A0"/>
    <w:rsid w:val="00CA40F7"/>
    <w:rsid w:val="00CA7836"/>
    <w:rsid w:val="00CF6F09"/>
    <w:rsid w:val="00D40F12"/>
    <w:rsid w:val="00D615C8"/>
    <w:rsid w:val="00EB16E6"/>
    <w:rsid w:val="00EC76E7"/>
    <w:rsid w:val="00F75B90"/>
    <w:rsid w:val="00FF69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27D3"/>
  <w15:docId w15:val="{B1B4ED69-1358-41C8-BC06-8D6C17B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EC76E7"/>
    <w:rPr>
      <w:sz w:val="20"/>
    </w:rPr>
  </w:style>
  <w:style w:type="character" w:customStyle="1" w:styleId="ListLabel2">
    <w:name w:val="ListLabel 2"/>
    <w:qFormat/>
    <w:rsid w:val="00EC76E7"/>
    <w:rPr>
      <w:sz w:val="20"/>
    </w:rPr>
  </w:style>
  <w:style w:type="character" w:customStyle="1" w:styleId="ListLabel3">
    <w:name w:val="ListLabel 3"/>
    <w:qFormat/>
    <w:rsid w:val="00EC76E7"/>
    <w:rPr>
      <w:sz w:val="20"/>
    </w:rPr>
  </w:style>
  <w:style w:type="character" w:customStyle="1" w:styleId="ListLabel4">
    <w:name w:val="ListLabel 4"/>
    <w:qFormat/>
    <w:rsid w:val="00EC76E7"/>
    <w:rPr>
      <w:sz w:val="20"/>
    </w:rPr>
  </w:style>
  <w:style w:type="character" w:customStyle="1" w:styleId="ListLabel5">
    <w:name w:val="ListLabel 5"/>
    <w:qFormat/>
    <w:rsid w:val="00EC76E7"/>
    <w:rPr>
      <w:sz w:val="20"/>
    </w:rPr>
  </w:style>
  <w:style w:type="character" w:customStyle="1" w:styleId="ListLabel6">
    <w:name w:val="ListLabel 6"/>
    <w:qFormat/>
    <w:rsid w:val="00EC76E7"/>
    <w:rPr>
      <w:sz w:val="20"/>
    </w:rPr>
  </w:style>
  <w:style w:type="character" w:customStyle="1" w:styleId="ListLabel7">
    <w:name w:val="ListLabel 7"/>
    <w:qFormat/>
    <w:rsid w:val="00EC76E7"/>
    <w:rPr>
      <w:sz w:val="20"/>
    </w:rPr>
  </w:style>
  <w:style w:type="character" w:customStyle="1" w:styleId="ListLabel8">
    <w:name w:val="ListLabel 8"/>
    <w:qFormat/>
    <w:rsid w:val="00EC76E7"/>
    <w:rPr>
      <w:sz w:val="20"/>
    </w:rPr>
  </w:style>
  <w:style w:type="character" w:customStyle="1" w:styleId="ListLabel9">
    <w:name w:val="ListLabel 9"/>
    <w:qFormat/>
    <w:rsid w:val="00EC76E7"/>
    <w:rPr>
      <w:sz w:val="20"/>
    </w:rPr>
  </w:style>
  <w:style w:type="character" w:customStyle="1" w:styleId="ListLabel10">
    <w:name w:val="ListLabel 10"/>
    <w:qFormat/>
    <w:rsid w:val="00EC76E7"/>
    <w:rPr>
      <w:b/>
      <w:bCs w:val="0"/>
      <w:sz w:val="24"/>
    </w:rPr>
  </w:style>
  <w:style w:type="paragraph" w:customStyle="1" w:styleId="Heading">
    <w:name w:val="Heading"/>
    <w:basedOn w:val="a"/>
    <w:next w:val="a3"/>
    <w:qFormat/>
    <w:rsid w:val="00EC76E7"/>
    <w:pPr>
      <w:keepNext/>
      <w:spacing w:before="240" w:after="120"/>
    </w:pPr>
    <w:rPr>
      <w:rFonts w:ascii="Liberation Sans" w:eastAsia="Noto Sans CJK SC" w:hAnsi="Liberation Sans" w:cs="Lohit Devanagari"/>
      <w:sz w:val="28"/>
      <w:szCs w:val="28"/>
    </w:rPr>
  </w:style>
  <w:style w:type="paragraph" w:styleId="a3">
    <w:name w:val="Body Text"/>
    <w:basedOn w:val="a"/>
    <w:rsid w:val="00EC76E7"/>
    <w:pPr>
      <w:spacing w:after="140" w:line="276" w:lineRule="auto"/>
    </w:pPr>
  </w:style>
  <w:style w:type="paragraph" w:styleId="a4">
    <w:name w:val="List"/>
    <w:basedOn w:val="a3"/>
    <w:rsid w:val="00EC76E7"/>
    <w:rPr>
      <w:rFonts w:cs="Lohit Devanagari"/>
    </w:rPr>
  </w:style>
  <w:style w:type="paragraph" w:styleId="a5">
    <w:name w:val="caption"/>
    <w:basedOn w:val="a"/>
    <w:qFormat/>
    <w:rsid w:val="00EC76E7"/>
    <w:pPr>
      <w:suppressLineNumbers/>
      <w:spacing w:before="120" w:after="120"/>
    </w:pPr>
    <w:rPr>
      <w:rFonts w:cs="Lohit Devanagari"/>
      <w:i/>
      <w:iCs/>
      <w:sz w:val="24"/>
      <w:szCs w:val="24"/>
    </w:rPr>
  </w:style>
  <w:style w:type="paragraph" w:customStyle="1" w:styleId="Index">
    <w:name w:val="Index"/>
    <w:basedOn w:val="a"/>
    <w:qFormat/>
    <w:rsid w:val="00EC76E7"/>
    <w:pPr>
      <w:suppressLineNumbers/>
    </w:pPr>
    <w:rPr>
      <w:rFonts w:cs="Lohit Devanagari"/>
    </w:rPr>
  </w:style>
  <w:style w:type="paragraph" w:styleId="a6">
    <w:name w:val="List Paragraph"/>
    <w:basedOn w:val="a"/>
    <w:uiPriority w:val="34"/>
    <w:qFormat/>
    <w:rsid w:val="00114573"/>
    <w:pPr>
      <w:suppressAutoHyphens w:val="0"/>
      <w:spacing w:after="200" w:line="276" w:lineRule="auto"/>
      <w:ind w:left="720"/>
      <w:contextualSpacing/>
    </w:pPr>
    <w:rPr>
      <w:rFonts w:cstheme="minorBidi"/>
      <w:lang w:eastAsia="en-US"/>
    </w:rPr>
  </w:style>
  <w:style w:type="paragraph" w:styleId="a7">
    <w:name w:val="Balloon Text"/>
    <w:basedOn w:val="a"/>
    <w:link w:val="Char"/>
    <w:uiPriority w:val="99"/>
    <w:semiHidden/>
    <w:unhideWhenUsed/>
    <w:rsid w:val="00550A64"/>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550A64"/>
    <w:rPr>
      <w:rFonts w:ascii="Tahoma" w:hAnsi="Tahoma" w:cs="Tahoma"/>
      <w:sz w:val="16"/>
      <w:szCs w:val="16"/>
      <w:lang w:val="el-GR" w:eastAsia="ar-SA"/>
    </w:rPr>
  </w:style>
  <w:style w:type="paragraph" w:styleId="Web">
    <w:name w:val="Normal (Web)"/>
    <w:basedOn w:val="a"/>
    <w:uiPriority w:val="99"/>
    <w:unhideWhenUsed/>
    <w:rsid w:val="00EB16E6"/>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a8">
    <w:name w:val="Strong"/>
    <w:basedOn w:val="a0"/>
    <w:uiPriority w:val="22"/>
    <w:qFormat/>
    <w:rsid w:val="00EB1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5812">
      <w:bodyDiv w:val="1"/>
      <w:marLeft w:val="0"/>
      <w:marRight w:val="0"/>
      <w:marTop w:val="0"/>
      <w:marBottom w:val="0"/>
      <w:divBdr>
        <w:top w:val="none" w:sz="0" w:space="0" w:color="auto"/>
        <w:left w:val="none" w:sz="0" w:space="0" w:color="auto"/>
        <w:bottom w:val="none" w:sz="0" w:space="0" w:color="auto"/>
        <w:right w:val="none" w:sz="0" w:space="0" w:color="auto"/>
      </w:divBdr>
      <w:divsChild>
        <w:div w:id="729036371">
          <w:marLeft w:val="0"/>
          <w:marRight w:val="0"/>
          <w:marTop w:val="0"/>
          <w:marBottom w:val="0"/>
          <w:divBdr>
            <w:top w:val="none" w:sz="0" w:space="0" w:color="auto"/>
            <w:left w:val="none" w:sz="0" w:space="0" w:color="auto"/>
            <w:bottom w:val="none" w:sz="0" w:space="0" w:color="auto"/>
            <w:right w:val="none" w:sz="0" w:space="0" w:color="auto"/>
          </w:divBdr>
        </w:div>
        <w:div w:id="604653828">
          <w:marLeft w:val="0"/>
          <w:marRight w:val="0"/>
          <w:marTop w:val="0"/>
          <w:marBottom w:val="0"/>
          <w:divBdr>
            <w:top w:val="none" w:sz="0" w:space="0" w:color="auto"/>
            <w:left w:val="none" w:sz="0" w:space="0" w:color="auto"/>
            <w:bottom w:val="none" w:sz="0" w:space="0" w:color="auto"/>
            <w:right w:val="none" w:sz="0" w:space="0" w:color="auto"/>
          </w:divBdr>
        </w:div>
        <w:div w:id="1330867227">
          <w:marLeft w:val="0"/>
          <w:marRight w:val="0"/>
          <w:marTop w:val="0"/>
          <w:marBottom w:val="0"/>
          <w:divBdr>
            <w:top w:val="none" w:sz="0" w:space="0" w:color="auto"/>
            <w:left w:val="none" w:sz="0" w:space="0" w:color="auto"/>
            <w:bottom w:val="none" w:sz="0" w:space="0" w:color="auto"/>
            <w:right w:val="none" w:sz="0" w:space="0" w:color="auto"/>
          </w:divBdr>
        </w:div>
        <w:div w:id="1827700158">
          <w:marLeft w:val="0"/>
          <w:marRight w:val="0"/>
          <w:marTop w:val="0"/>
          <w:marBottom w:val="0"/>
          <w:divBdr>
            <w:top w:val="none" w:sz="0" w:space="0" w:color="auto"/>
            <w:left w:val="none" w:sz="0" w:space="0" w:color="auto"/>
            <w:bottom w:val="none" w:sz="0" w:space="0" w:color="auto"/>
            <w:right w:val="none" w:sz="0" w:space="0" w:color="auto"/>
          </w:divBdr>
        </w:div>
        <w:div w:id="132868297">
          <w:marLeft w:val="0"/>
          <w:marRight w:val="0"/>
          <w:marTop w:val="0"/>
          <w:marBottom w:val="0"/>
          <w:divBdr>
            <w:top w:val="none" w:sz="0" w:space="0" w:color="auto"/>
            <w:left w:val="none" w:sz="0" w:space="0" w:color="auto"/>
            <w:bottom w:val="none" w:sz="0" w:space="0" w:color="auto"/>
            <w:right w:val="none" w:sz="0" w:space="0" w:color="auto"/>
          </w:divBdr>
        </w:div>
        <w:div w:id="188490393">
          <w:marLeft w:val="0"/>
          <w:marRight w:val="0"/>
          <w:marTop w:val="0"/>
          <w:marBottom w:val="0"/>
          <w:divBdr>
            <w:top w:val="none" w:sz="0" w:space="0" w:color="auto"/>
            <w:left w:val="none" w:sz="0" w:space="0" w:color="auto"/>
            <w:bottom w:val="none" w:sz="0" w:space="0" w:color="auto"/>
            <w:right w:val="none" w:sz="0" w:space="0" w:color="auto"/>
          </w:divBdr>
        </w:div>
        <w:div w:id="1377508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2021-11-01T05:47:00Z</dcterms:created>
  <dcterms:modified xsi:type="dcterms:W3CDTF">2021-11-01T05:47:00Z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